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15A" w:rsidRDefault="0064015A" w:rsidP="0064015A">
      <w:pPr>
        <w:rPr>
          <w:rFonts w:ascii="Calibri" w:hAnsi="Calibri"/>
          <w:b/>
          <w:sz w:val="28"/>
          <w:szCs w:val="28"/>
          <w:u w:val="single"/>
        </w:rPr>
      </w:pPr>
    </w:p>
    <w:p w:rsidR="00A370DF" w:rsidRDefault="00DC3CD6">
      <w:pPr>
        <w:pStyle w:val="TOC1"/>
        <w:tabs>
          <w:tab w:val="right" w:leader="dot" w:pos="5925"/>
        </w:tabs>
        <w:rPr>
          <w:rFonts w:eastAsiaTheme="minorEastAsia" w:cstheme="minorBidi"/>
          <w:b w:val="0"/>
          <w:bCs w:val="0"/>
          <w:noProof/>
          <w:sz w:val="22"/>
          <w:szCs w:val="22"/>
          <w:lang w:eastAsia="fr-CA"/>
        </w:rPr>
      </w:pPr>
      <w:r w:rsidRPr="00DC3CD6">
        <w:rPr>
          <w:rFonts w:ascii="Calibri" w:hAnsi="Calibri"/>
          <w:sz w:val="24"/>
          <w:szCs w:val="24"/>
        </w:rPr>
        <w:fldChar w:fldCharType="begin"/>
      </w:r>
      <w:r w:rsidR="00C7344B">
        <w:rPr>
          <w:rFonts w:ascii="Calibri" w:hAnsi="Calibri"/>
          <w:sz w:val="24"/>
          <w:szCs w:val="24"/>
        </w:rPr>
        <w:instrText xml:space="preserve"> TOC \o "1-3" \h \z \u </w:instrText>
      </w:r>
      <w:r w:rsidRPr="00DC3CD6">
        <w:rPr>
          <w:rFonts w:ascii="Calibri" w:hAnsi="Calibri"/>
          <w:sz w:val="24"/>
          <w:szCs w:val="24"/>
        </w:rPr>
        <w:fldChar w:fldCharType="separate"/>
      </w:r>
      <w:hyperlink w:anchor="_Toc430090869" w:history="1">
        <w:r w:rsidR="00A370DF" w:rsidRPr="00962561">
          <w:rPr>
            <w:rStyle w:val="Hyperlink"/>
            <w:noProof/>
          </w:rPr>
          <w:t>RÈGLEMENTS GÉNÉRAUX</w:t>
        </w:r>
        <w:r w:rsidR="00A370DF">
          <w:rPr>
            <w:noProof/>
            <w:webHidden/>
          </w:rPr>
          <w:tab/>
        </w:r>
        <w:r>
          <w:rPr>
            <w:noProof/>
            <w:webHidden/>
          </w:rPr>
          <w:fldChar w:fldCharType="begin"/>
        </w:r>
        <w:r w:rsidR="00A370DF">
          <w:rPr>
            <w:noProof/>
            <w:webHidden/>
          </w:rPr>
          <w:instrText xml:space="preserve"> PAGEREF _Toc430090869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0" w:history="1">
        <w:r w:rsidR="00A370DF" w:rsidRPr="00962561">
          <w:rPr>
            <w:rStyle w:val="Hyperlink"/>
            <w:noProof/>
          </w:rPr>
          <w:t>1.00</w:t>
        </w:r>
        <w:r w:rsidR="00A370DF">
          <w:rPr>
            <w:rFonts w:eastAsiaTheme="minorEastAsia" w:cstheme="minorBidi"/>
            <w:i w:val="0"/>
            <w:iCs w:val="0"/>
            <w:noProof/>
            <w:sz w:val="22"/>
            <w:szCs w:val="22"/>
            <w:lang w:eastAsia="fr-CA"/>
          </w:rPr>
          <w:tab/>
        </w:r>
        <w:r w:rsidR="00A370DF" w:rsidRPr="00962561">
          <w:rPr>
            <w:rStyle w:val="Hyperlink"/>
            <w:noProof/>
          </w:rPr>
          <w:t>Nom</w:t>
        </w:r>
        <w:r w:rsidR="00A370DF">
          <w:rPr>
            <w:noProof/>
            <w:webHidden/>
          </w:rPr>
          <w:tab/>
        </w:r>
        <w:r>
          <w:rPr>
            <w:noProof/>
            <w:webHidden/>
          </w:rPr>
          <w:fldChar w:fldCharType="begin"/>
        </w:r>
        <w:r w:rsidR="00A370DF">
          <w:rPr>
            <w:noProof/>
            <w:webHidden/>
          </w:rPr>
          <w:instrText xml:space="preserve"> PAGEREF _Toc430090870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1" w:history="1">
        <w:r w:rsidR="00A370DF" w:rsidRPr="00962561">
          <w:rPr>
            <w:rStyle w:val="Hyperlink"/>
            <w:noProof/>
          </w:rPr>
          <w:t>1.01</w:t>
        </w:r>
        <w:r w:rsidR="00A370DF">
          <w:rPr>
            <w:rFonts w:eastAsiaTheme="minorEastAsia" w:cstheme="minorBidi"/>
            <w:i w:val="0"/>
            <w:iCs w:val="0"/>
            <w:noProof/>
            <w:sz w:val="22"/>
            <w:szCs w:val="22"/>
            <w:lang w:eastAsia="fr-CA"/>
          </w:rPr>
          <w:tab/>
        </w:r>
        <w:r w:rsidR="00A370DF" w:rsidRPr="00962561">
          <w:rPr>
            <w:rStyle w:val="Hyperlink"/>
            <w:noProof/>
          </w:rPr>
          <w:t>Buts et objectifs</w:t>
        </w:r>
        <w:r w:rsidR="00A370DF">
          <w:rPr>
            <w:noProof/>
            <w:webHidden/>
          </w:rPr>
          <w:tab/>
        </w:r>
        <w:r>
          <w:rPr>
            <w:noProof/>
            <w:webHidden/>
          </w:rPr>
          <w:fldChar w:fldCharType="begin"/>
        </w:r>
        <w:r w:rsidR="00A370DF">
          <w:rPr>
            <w:noProof/>
            <w:webHidden/>
          </w:rPr>
          <w:instrText xml:space="preserve"> PAGEREF _Toc430090871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2" w:history="1">
        <w:r w:rsidR="00A370DF" w:rsidRPr="00962561">
          <w:rPr>
            <w:rStyle w:val="Hyperlink"/>
            <w:noProof/>
          </w:rPr>
          <w:t>1.02</w:t>
        </w:r>
        <w:r w:rsidR="00A370DF">
          <w:rPr>
            <w:rFonts w:eastAsiaTheme="minorEastAsia" w:cstheme="minorBidi"/>
            <w:i w:val="0"/>
            <w:iCs w:val="0"/>
            <w:noProof/>
            <w:sz w:val="22"/>
            <w:szCs w:val="22"/>
            <w:lang w:eastAsia="fr-CA"/>
          </w:rPr>
          <w:tab/>
        </w:r>
        <w:r w:rsidR="00A370DF" w:rsidRPr="00962561">
          <w:rPr>
            <w:rStyle w:val="Hyperlink"/>
            <w:noProof/>
          </w:rPr>
          <w:t>Autorité</w:t>
        </w:r>
        <w:r w:rsidR="00A370DF">
          <w:rPr>
            <w:noProof/>
            <w:webHidden/>
          </w:rPr>
          <w:tab/>
        </w:r>
        <w:r>
          <w:rPr>
            <w:noProof/>
            <w:webHidden/>
          </w:rPr>
          <w:fldChar w:fldCharType="begin"/>
        </w:r>
        <w:r w:rsidR="00A370DF">
          <w:rPr>
            <w:noProof/>
            <w:webHidden/>
          </w:rPr>
          <w:instrText xml:space="preserve"> PAGEREF _Toc430090872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3" w:history="1">
        <w:r w:rsidR="00A370DF" w:rsidRPr="00962561">
          <w:rPr>
            <w:rStyle w:val="Hyperlink"/>
            <w:noProof/>
          </w:rPr>
          <w:t>1.03</w:t>
        </w:r>
        <w:r w:rsidR="00A370DF">
          <w:rPr>
            <w:rFonts w:eastAsiaTheme="minorEastAsia" w:cstheme="minorBidi"/>
            <w:i w:val="0"/>
            <w:iCs w:val="0"/>
            <w:noProof/>
            <w:sz w:val="22"/>
            <w:szCs w:val="22"/>
            <w:lang w:eastAsia="fr-CA"/>
          </w:rPr>
          <w:tab/>
        </w:r>
        <w:r w:rsidR="00A370DF" w:rsidRPr="00962561">
          <w:rPr>
            <w:rStyle w:val="Hyperlink"/>
            <w:noProof/>
          </w:rPr>
          <w:t>Juridiction</w:t>
        </w:r>
        <w:r w:rsidR="00A370DF">
          <w:rPr>
            <w:noProof/>
            <w:webHidden/>
          </w:rPr>
          <w:tab/>
        </w:r>
        <w:r>
          <w:rPr>
            <w:noProof/>
            <w:webHidden/>
          </w:rPr>
          <w:fldChar w:fldCharType="begin"/>
        </w:r>
        <w:r w:rsidR="00A370DF">
          <w:rPr>
            <w:noProof/>
            <w:webHidden/>
          </w:rPr>
          <w:instrText xml:space="preserve"> PAGEREF _Toc430090873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4" w:history="1">
        <w:r w:rsidR="00A370DF" w:rsidRPr="00962561">
          <w:rPr>
            <w:rStyle w:val="Hyperlink"/>
            <w:noProof/>
          </w:rPr>
          <w:t>1.04</w:t>
        </w:r>
        <w:r w:rsidR="00A370DF">
          <w:rPr>
            <w:rFonts w:eastAsiaTheme="minorEastAsia" w:cstheme="minorBidi"/>
            <w:i w:val="0"/>
            <w:iCs w:val="0"/>
            <w:noProof/>
            <w:sz w:val="22"/>
            <w:szCs w:val="22"/>
            <w:lang w:eastAsia="fr-CA"/>
          </w:rPr>
          <w:tab/>
        </w:r>
        <w:r w:rsidR="00A370DF" w:rsidRPr="00962561">
          <w:rPr>
            <w:rStyle w:val="Hyperlink"/>
            <w:noProof/>
          </w:rPr>
          <w:t>Logo</w:t>
        </w:r>
        <w:r w:rsidR="00A370DF">
          <w:rPr>
            <w:noProof/>
            <w:webHidden/>
          </w:rPr>
          <w:tab/>
        </w:r>
        <w:r>
          <w:rPr>
            <w:noProof/>
            <w:webHidden/>
          </w:rPr>
          <w:fldChar w:fldCharType="begin"/>
        </w:r>
        <w:r w:rsidR="00A370DF">
          <w:rPr>
            <w:noProof/>
            <w:webHidden/>
          </w:rPr>
          <w:instrText xml:space="preserve"> PAGEREF _Toc430090874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5" w:history="1">
        <w:r w:rsidR="00A370DF" w:rsidRPr="00962561">
          <w:rPr>
            <w:rStyle w:val="Hyperlink"/>
            <w:noProof/>
          </w:rPr>
          <w:t>1.05</w:t>
        </w:r>
        <w:r w:rsidR="00A370DF">
          <w:rPr>
            <w:rFonts w:eastAsiaTheme="minorEastAsia" w:cstheme="minorBidi"/>
            <w:i w:val="0"/>
            <w:iCs w:val="0"/>
            <w:noProof/>
            <w:sz w:val="22"/>
            <w:szCs w:val="22"/>
            <w:lang w:eastAsia="fr-CA"/>
          </w:rPr>
          <w:tab/>
        </w:r>
        <w:r w:rsidR="00A370DF" w:rsidRPr="00962561">
          <w:rPr>
            <w:rStyle w:val="Hyperlink"/>
            <w:noProof/>
          </w:rPr>
          <w:t>Année Financière</w:t>
        </w:r>
        <w:r w:rsidR="00A370DF">
          <w:rPr>
            <w:noProof/>
            <w:webHidden/>
          </w:rPr>
          <w:tab/>
        </w:r>
        <w:r>
          <w:rPr>
            <w:noProof/>
            <w:webHidden/>
          </w:rPr>
          <w:fldChar w:fldCharType="begin"/>
        </w:r>
        <w:r w:rsidR="00A370DF">
          <w:rPr>
            <w:noProof/>
            <w:webHidden/>
          </w:rPr>
          <w:instrText xml:space="preserve"> PAGEREF _Toc430090875 \h </w:instrText>
        </w:r>
        <w:r>
          <w:rPr>
            <w:noProof/>
            <w:webHidden/>
          </w:rPr>
        </w:r>
        <w:r>
          <w:rPr>
            <w:noProof/>
            <w:webHidden/>
          </w:rPr>
          <w:fldChar w:fldCharType="separate"/>
        </w:r>
        <w:r w:rsidR="00A370DF">
          <w:rPr>
            <w:noProof/>
            <w:webHidden/>
          </w:rPr>
          <w:t>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6" w:history="1">
        <w:r w:rsidR="00A370DF" w:rsidRPr="00962561">
          <w:rPr>
            <w:rStyle w:val="Hyperlink"/>
            <w:noProof/>
          </w:rPr>
          <w:t>2.00</w:t>
        </w:r>
        <w:r w:rsidR="00A370DF">
          <w:rPr>
            <w:rFonts w:eastAsiaTheme="minorEastAsia" w:cstheme="minorBidi"/>
            <w:i w:val="0"/>
            <w:iCs w:val="0"/>
            <w:noProof/>
            <w:sz w:val="22"/>
            <w:szCs w:val="22"/>
            <w:lang w:eastAsia="fr-CA"/>
          </w:rPr>
          <w:tab/>
        </w:r>
        <w:r w:rsidR="00A370DF" w:rsidRPr="00962561">
          <w:rPr>
            <w:rStyle w:val="Hyperlink"/>
            <w:noProof/>
          </w:rPr>
          <w:t>Administration</w:t>
        </w:r>
        <w:r w:rsidR="00A370DF">
          <w:rPr>
            <w:noProof/>
            <w:webHidden/>
          </w:rPr>
          <w:tab/>
        </w:r>
        <w:r>
          <w:rPr>
            <w:noProof/>
            <w:webHidden/>
          </w:rPr>
          <w:fldChar w:fldCharType="begin"/>
        </w:r>
        <w:r w:rsidR="00A370DF">
          <w:rPr>
            <w:noProof/>
            <w:webHidden/>
          </w:rPr>
          <w:instrText xml:space="preserve"> PAGEREF _Toc430090876 \h </w:instrText>
        </w:r>
        <w:r>
          <w:rPr>
            <w:noProof/>
            <w:webHidden/>
          </w:rPr>
        </w:r>
        <w:r>
          <w:rPr>
            <w:noProof/>
            <w:webHidden/>
          </w:rPr>
          <w:fldChar w:fldCharType="separate"/>
        </w:r>
        <w:r w:rsidR="00A370DF">
          <w:rPr>
            <w:noProof/>
            <w:webHidden/>
          </w:rPr>
          <w:t>6</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877" w:history="1">
        <w:r w:rsidR="00A370DF" w:rsidRPr="00962561">
          <w:rPr>
            <w:rStyle w:val="Hyperlink"/>
            <w:noProof/>
          </w:rPr>
          <w:t>Devoirs et pouvoirs</w:t>
        </w:r>
        <w:r w:rsidR="00A370DF">
          <w:rPr>
            <w:noProof/>
            <w:webHidden/>
          </w:rPr>
          <w:tab/>
        </w:r>
        <w:r>
          <w:rPr>
            <w:noProof/>
            <w:webHidden/>
          </w:rPr>
          <w:fldChar w:fldCharType="begin"/>
        </w:r>
        <w:r w:rsidR="00A370DF">
          <w:rPr>
            <w:noProof/>
            <w:webHidden/>
          </w:rPr>
          <w:instrText xml:space="preserve"> PAGEREF _Toc430090877 \h </w:instrText>
        </w:r>
        <w:r>
          <w:rPr>
            <w:noProof/>
            <w:webHidden/>
          </w:rPr>
        </w:r>
        <w:r>
          <w:rPr>
            <w:noProof/>
            <w:webHidden/>
          </w:rPr>
          <w:fldChar w:fldCharType="separate"/>
        </w:r>
        <w:r w:rsidR="00A370DF">
          <w:rPr>
            <w:noProof/>
            <w:webHidden/>
          </w:rPr>
          <w:t>6</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8" w:history="1">
        <w:r w:rsidR="00A370DF" w:rsidRPr="00962561">
          <w:rPr>
            <w:rStyle w:val="Hyperlink"/>
            <w:noProof/>
          </w:rPr>
          <w:t>3.01</w:t>
        </w:r>
        <w:r w:rsidR="00A370DF">
          <w:rPr>
            <w:rFonts w:eastAsiaTheme="minorEastAsia" w:cstheme="minorBidi"/>
            <w:i w:val="0"/>
            <w:iCs w:val="0"/>
            <w:noProof/>
            <w:sz w:val="22"/>
            <w:szCs w:val="22"/>
            <w:lang w:eastAsia="fr-CA"/>
          </w:rPr>
          <w:tab/>
        </w:r>
        <w:r w:rsidR="00A370DF" w:rsidRPr="00962561">
          <w:rPr>
            <w:rStyle w:val="Hyperlink"/>
            <w:noProof/>
          </w:rPr>
          <w:t>Président</w:t>
        </w:r>
        <w:r w:rsidR="00A370DF">
          <w:rPr>
            <w:noProof/>
            <w:webHidden/>
          </w:rPr>
          <w:tab/>
        </w:r>
        <w:r>
          <w:rPr>
            <w:noProof/>
            <w:webHidden/>
          </w:rPr>
          <w:fldChar w:fldCharType="begin"/>
        </w:r>
        <w:r w:rsidR="00A370DF">
          <w:rPr>
            <w:noProof/>
            <w:webHidden/>
          </w:rPr>
          <w:instrText xml:space="preserve"> PAGEREF _Toc430090878 \h </w:instrText>
        </w:r>
        <w:r>
          <w:rPr>
            <w:noProof/>
            <w:webHidden/>
          </w:rPr>
        </w:r>
        <w:r>
          <w:rPr>
            <w:noProof/>
            <w:webHidden/>
          </w:rPr>
          <w:fldChar w:fldCharType="separate"/>
        </w:r>
        <w:r w:rsidR="00A370DF">
          <w:rPr>
            <w:noProof/>
            <w:webHidden/>
          </w:rPr>
          <w:t>6</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79" w:history="1">
        <w:r w:rsidR="00A370DF" w:rsidRPr="00962561">
          <w:rPr>
            <w:rStyle w:val="Hyperlink"/>
            <w:noProof/>
          </w:rPr>
          <w:t>3.02</w:t>
        </w:r>
        <w:r w:rsidR="00A370DF">
          <w:rPr>
            <w:rFonts w:eastAsiaTheme="minorEastAsia" w:cstheme="minorBidi"/>
            <w:i w:val="0"/>
            <w:iCs w:val="0"/>
            <w:noProof/>
            <w:sz w:val="22"/>
            <w:szCs w:val="22"/>
            <w:lang w:eastAsia="fr-CA"/>
          </w:rPr>
          <w:tab/>
        </w:r>
        <w:r w:rsidR="00A370DF" w:rsidRPr="00962561">
          <w:rPr>
            <w:rStyle w:val="Hyperlink"/>
            <w:noProof/>
          </w:rPr>
          <w:t>Vice-président(e) OPÉRATION Hockey</w:t>
        </w:r>
        <w:r w:rsidR="00A370DF">
          <w:rPr>
            <w:noProof/>
            <w:webHidden/>
          </w:rPr>
          <w:tab/>
        </w:r>
        <w:r>
          <w:rPr>
            <w:noProof/>
            <w:webHidden/>
          </w:rPr>
          <w:fldChar w:fldCharType="begin"/>
        </w:r>
        <w:r w:rsidR="00A370DF">
          <w:rPr>
            <w:noProof/>
            <w:webHidden/>
          </w:rPr>
          <w:instrText xml:space="preserve"> PAGEREF _Toc430090879 \h </w:instrText>
        </w:r>
        <w:r>
          <w:rPr>
            <w:noProof/>
            <w:webHidden/>
          </w:rPr>
        </w:r>
        <w:r>
          <w:rPr>
            <w:noProof/>
            <w:webHidden/>
          </w:rPr>
          <w:fldChar w:fldCharType="separate"/>
        </w:r>
        <w:r w:rsidR="00A370DF">
          <w:rPr>
            <w:noProof/>
            <w:webHidden/>
          </w:rPr>
          <w:t>7</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0" w:history="1">
        <w:r w:rsidR="00A370DF" w:rsidRPr="00962561">
          <w:rPr>
            <w:rStyle w:val="Hyperlink"/>
            <w:noProof/>
          </w:rPr>
          <w:t>3.03</w:t>
        </w:r>
        <w:r w:rsidR="00A370DF">
          <w:rPr>
            <w:rFonts w:eastAsiaTheme="minorEastAsia" w:cstheme="minorBidi"/>
            <w:i w:val="0"/>
            <w:iCs w:val="0"/>
            <w:noProof/>
            <w:sz w:val="22"/>
            <w:szCs w:val="22"/>
            <w:lang w:eastAsia="fr-CA"/>
          </w:rPr>
          <w:tab/>
        </w:r>
        <w:r w:rsidR="00A370DF" w:rsidRPr="00962561">
          <w:rPr>
            <w:rStyle w:val="Hyperlink"/>
            <w:noProof/>
          </w:rPr>
          <w:t>Secrétaire</w:t>
        </w:r>
        <w:r w:rsidR="00A370DF">
          <w:rPr>
            <w:noProof/>
            <w:webHidden/>
          </w:rPr>
          <w:tab/>
        </w:r>
        <w:r>
          <w:rPr>
            <w:noProof/>
            <w:webHidden/>
          </w:rPr>
          <w:fldChar w:fldCharType="begin"/>
        </w:r>
        <w:r w:rsidR="00A370DF">
          <w:rPr>
            <w:noProof/>
            <w:webHidden/>
          </w:rPr>
          <w:instrText xml:space="preserve"> PAGEREF _Toc430090880 \h </w:instrText>
        </w:r>
        <w:r>
          <w:rPr>
            <w:noProof/>
            <w:webHidden/>
          </w:rPr>
        </w:r>
        <w:r>
          <w:rPr>
            <w:noProof/>
            <w:webHidden/>
          </w:rPr>
          <w:fldChar w:fldCharType="separate"/>
        </w:r>
        <w:r w:rsidR="00A370DF">
          <w:rPr>
            <w:noProof/>
            <w:webHidden/>
          </w:rPr>
          <w:t>7</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1" w:history="1">
        <w:r w:rsidR="00A370DF" w:rsidRPr="00962561">
          <w:rPr>
            <w:rStyle w:val="Hyperlink"/>
            <w:noProof/>
          </w:rPr>
          <w:t>3.04</w:t>
        </w:r>
        <w:r w:rsidR="00A370DF">
          <w:rPr>
            <w:rFonts w:eastAsiaTheme="minorEastAsia" w:cstheme="minorBidi"/>
            <w:i w:val="0"/>
            <w:iCs w:val="0"/>
            <w:noProof/>
            <w:sz w:val="22"/>
            <w:szCs w:val="22"/>
            <w:lang w:eastAsia="fr-CA"/>
          </w:rPr>
          <w:tab/>
        </w:r>
        <w:r w:rsidR="00A370DF" w:rsidRPr="00962561">
          <w:rPr>
            <w:rStyle w:val="Hyperlink"/>
            <w:noProof/>
          </w:rPr>
          <w:t>Trésorier(e)</w:t>
        </w:r>
        <w:r w:rsidR="00A370DF">
          <w:rPr>
            <w:noProof/>
            <w:webHidden/>
          </w:rPr>
          <w:tab/>
        </w:r>
        <w:r>
          <w:rPr>
            <w:noProof/>
            <w:webHidden/>
          </w:rPr>
          <w:fldChar w:fldCharType="begin"/>
        </w:r>
        <w:r w:rsidR="00A370DF">
          <w:rPr>
            <w:noProof/>
            <w:webHidden/>
          </w:rPr>
          <w:instrText xml:space="preserve"> PAGEREF _Toc430090881 \h </w:instrText>
        </w:r>
        <w:r>
          <w:rPr>
            <w:noProof/>
            <w:webHidden/>
          </w:rPr>
        </w:r>
        <w:r>
          <w:rPr>
            <w:noProof/>
            <w:webHidden/>
          </w:rPr>
          <w:fldChar w:fldCharType="separate"/>
        </w:r>
        <w:r w:rsidR="00A370DF">
          <w:rPr>
            <w:noProof/>
            <w:webHidden/>
          </w:rPr>
          <w:t>7</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2" w:history="1">
        <w:r w:rsidR="00A370DF" w:rsidRPr="00962561">
          <w:rPr>
            <w:rStyle w:val="Hyperlink"/>
            <w:noProof/>
          </w:rPr>
          <w:t>3.05</w:t>
        </w:r>
        <w:r w:rsidR="00A370DF">
          <w:rPr>
            <w:rFonts w:eastAsiaTheme="minorEastAsia" w:cstheme="minorBidi"/>
            <w:i w:val="0"/>
            <w:iCs w:val="0"/>
            <w:noProof/>
            <w:sz w:val="22"/>
            <w:szCs w:val="22"/>
            <w:lang w:eastAsia="fr-CA"/>
          </w:rPr>
          <w:tab/>
        </w:r>
        <w:r w:rsidR="00A370DF" w:rsidRPr="00962561">
          <w:rPr>
            <w:rStyle w:val="Hyperlink"/>
            <w:noProof/>
          </w:rPr>
          <w:t>Représentant Association</w:t>
        </w:r>
        <w:r w:rsidR="00A370DF">
          <w:rPr>
            <w:noProof/>
            <w:webHidden/>
          </w:rPr>
          <w:tab/>
        </w:r>
        <w:r>
          <w:rPr>
            <w:noProof/>
            <w:webHidden/>
          </w:rPr>
          <w:fldChar w:fldCharType="begin"/>
        </w:r>
        <w:r w:rsidR="00A370DF">
          <w:rPr>
            <w:noProof/>
            <w:webHidden/>
          </w:rPr>
          <w:instrText xml:space="preserve"> PAGEREF _Toc430090882 \h </w:instrText>
        </w:r>
        <w:r>
          <w:rPr>
            <w:noProof/>
            <w:webHidden/>
          </w:rPr>
        </w:r>
        <w:r>
          <w:rPr>
            <w:noProof/>
            <w:webHidden/>
          </w:rPr>
          <w:fldChar w:fldCharType="separate"/>
        </w:r>
        <w:r w:rsidR="00A370DF">
          <w:rPr>
            <w:noProof/>
            <w:webHidden/>
          </w:rPr>
          <w:t>7</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3" w:history="1">
        <w:r w:rsidR="00A370DF" w:rsidRPr="00962561">
          <w:rPr>
            <w:rStyle w:val="Hyperlink"/>
            <w:noProof/>
          </w:rPr>
          <w:t>3.06</w:t>
        </w:r>
        <w:r w:rsidR="00A370DF">
          <w:rPr>
            <w:rFonts w:eastAsiaTheme="minorEastAsia" w:cstheme="minorBidi"/>
            <w:i w:val="0"/>
            <w:iCs w:val="0"/>
            <w:noProof/>
            <w:sz w:val="22"/>
            <w:szCs w:val="22"/>
            <w:lang w:eastAsia="fr-CA"/>
          </w:rPr>
          <w:tab/>
        </w:r>
        <w:r w:rsidR="00A370DF" w:rsidRPr="00962561">
          <w:rPr>
            <w:rStyle w:val="Hyperlink"/>
            <w:noProof/>
          </w:rPr>
          <w:t>Statisticien</w:t>
        </w:r>
        <w:r w:rsidR="00A370DF">
          <w:rPr>
            <w:noProof/>
            <w:webHidden/>
          </w:rPr>
          <w:tab/>
        </w:r>
        <w:r>
          <w:rPr>
            <w:noProof/>
            <w:webHidden/>
          </w:rPr>
          <w:fldChar w:fldCharType="begin"/>
        </w:r>
        <w:r w:rsidR="00A370DF">
          <w:rPr>
            <w:noProof/>
            <w:webHidden/>
          </w:rPr>
          <w:instrText xml:space="preserve"> PAGEREF _Toc430090883 \h </w:instrText>
        </w:r>
        <w:r>
          <w:rPr>
            <w:noProof/>
            <w:webHidden/>
          </w:rPr>
        </w:r>
        <w:r>
          <w:rPr>
            <w:noProof/>
            <w:webHidden/>
          </w:rPr>
          <w:fldChar w:fldCharType="separate"/>
        </w:r>
        <w:r w:rsidR="00A370DF">
          <w:rPr>
            <w:noProof/>
            <w:webHidden/>
          </w:rPr>
          <w:t>8</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4" w:history="1">
        <w:r w:rsidR="00A370DF" w:rsidRPr="00962561">
          <w:rPr>
            <w:rStyle w:val="Hyperlink"/>
            <w:noProof/>
          </w:rPr>
          <w:t>3.07</w:t>
        </w:r>
        <w:r w:rsidR="00A370DF">
          <w:rPr>
            <w:rFonts w:eastAsiaTheme="minorEastAsia" w:cstheme="minorBidi"/>
            <w:i w:val="0"/>
            <w:iCs w:val="0"/>
            <w:noProof/>
            <w:sz w:val="22"/>
            <w:szCs w:val="22"/>
            <w:lang w:eastAsia="fr-CA"/>
          </w:rPr>
          <w:tab/>
        </w:r>
        <w:r w:rsidR="00A370DF" w:rsidRPr="00962561">
          <w:rPr>
            <w:rStyle w:val="Hyperlink"/>
            <w:noProof/>
          </w:rPr>
          <w:t>Directeur opération</w:t>
        </w:r>
        <w:r w:rsidR="00A370DF">
          <w:rPr>
            <w:noProof/>
            <w:webHidden/>
          </w:rPr>
          <w:tab/>
        </w:r>
        <w:r>
          <w:rPr>
            <w:noProof/>
            <w:webHidden/>
          </w:rPr>
          <w:fldChar w:fldCharType="begin"/>
        </w:r>
        <w:r w:rsidR="00A370DF">
          <w:rPr>
            <w:noProof/>
            <w:webHidden/>
          </w:rPr>
          <w:instrText xml:space="preserve"> PAGEREF _Toc430090884 \h </w:instrText>
        </w:r>
        <w:r>
          <w:rPr>
            <w:noProof/>
            <w:webHidden/>
          </w:rPr>
        </w:r>
        <w:r>
          <w:rPr>
            <w:noProof/>
            <w:webHidden/>
          </w:rPr>
          <w:fldChar w:fldCharType="separate"/>
        </w:r>
        <w:r w:rsidR="00A370DF">
          <w:rPr>
            <w:noProof/>
            <w:webHidden/>
          </w:rPr>
          <w:t>8</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5" w:history="1">
        <w:r w:rsidR="00A370DF" w:rsidRPr="00962561">
          <w:rPr>
            <w:rStyle w:val="Hyperlink"/>
            <w:noProof/>
          </w:rPr>
          <w:t>3.08</w:t>
        </w:r>
        <w:r w:rsidR="00A370DF">
          <w:rPr>
            <w:rFonts w:eastAsiaTheme="minorEastAsia" w:cstheme="minorBidi"/>
            <w:i w:val="0"/>
            <w:iCs w:val="0"/>
            <w:noProof/>
            <w:sz w:val="22"/>
            <w:szCs w:val="22"/>
            <w:lang w:eastAsia="fr-CA"/>
          </w:rPr>
          <w:tab/>
        </w:r>
        <w:r w:rsidR="00A370DF" w:rsidRPr="00962561">
          <w:rPr>
            <w:rStyle w:val="Hyperlink"/>
            <w:noProof/>
          </w:rPr>
          <w:t>Arbitre Chef du secteur</w:t>
        </w:r>
        <w:r w:rsidR="00A370DF">
          <w:rPr>
            <w:noProof/>
            <w:webHidden/>
          </w:rPr>
          <w:tab/>
        </w:r>
        <w:r>
          <w:rPr>
            <w:noProof/>
            <w:webHidden/>
          </w:rPr>
          <w:fldChar w:fldCharType="begin"/>
        </w:r>
        <w:r w:rsidR="00A370DF">
          <w:rPr>
            <w:noProof/>
            <w:webHidden/>
          </w:rPr>
          <w:instrText xml:space="preserve"> PAGEREF _Toc430090885 \h </w:instrText>
        </w:r>
        <w:r>
          <w:rPr>
            <w:noProof/>
            <w:webHidden/>
          </w:rPr>
        </w:r>
        <w:r>
          <w:rPr>
            <w:noProof/>
            <w:webHidden/>
          </w:rPr>
          <w:fldChar w:fldCharType="separate"/>
        </w:r>
        <w:r w:rsidR="00A370DF">
          <w:rPr>
            <w:noProof/>
            <w:webHidden/>
          </w:rPr>
          <w:t>9</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6" w:history="1">
        <w:r w:rsidR="00A370DF" w:rsidRPr="00962561">
          <w:rPr>
            <w:rStyle w:val="Hyperlink"/>
            <w:noProof/>
          </w:rPr>
          <w:t>3.09</w:t>
        </w:r>
        <w:r w:rsidR="00A370DF">
          <w:rPr>
            <w:rFonts w:eastAsiaTheme="minorEastAsia" w:cstheme="minorBidi"/>
            <w:i w:val="0"/>
            <w:iCs w:val="0"/>
            <w:noProof/>
            <w:sz w:val="22"/>
            <w:szCs w:val="22"/>
            <w:lang w:eastAsia="fr-CA"/>
          </w:rPr>
          <w:tab/>
        </w:r>
        <w:r w:rsidR="00A370DF" w:rsidRPr="00962561">
          <w:rPr>
            <w:rStyle w:val="Hyperlink"/>
            <w:noProof/>
          </w:rPr>
          <w:t>Président du comité de discipline</w:t>
        </w:r>
        <w:r w:rsidR="00A370DF">
          <w:rPr>
            <w:noProof/>
            <w:webHidden/>
          </w:rPr>
          <w:tab/>
        </w:r>
        <w:r>
          <w:rPr>
            <w:noProof/>
            <w:webHidden/>
          </w:rPr>
          <w:fldChar w:fldCharType="begin"/>
        </w:r>
        <w:r w:rsidR="00A370DF">
          <w:rPr>
            <w:noProof/>
            <w:webHidden/>
          </w:rPr>
          <w:instrText xml:space="preserve"> PAGEREF _Toc430090886 \h </w:instrText>
        </w:r>
        <w:r>
          <w:rPr>
            <w:noProof/>
            <w:webHidden/>
          </w:rPr>
        </w:r>
        <w:r>
          <w:rPr>
            <w:noProof/>
            <w:webHidden/>
          </w:rPr>
          <w:fldChar w:fldCharType="separate"/>
        </w:r>
        <w:r w:rsidR="00A370DF">
          <w:rPr>
            <w:noProof/>
            <w:webHidden/>
          </w:rPr>
          <w:t>9</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7" w:history="1">
        <w:r w:rsidR="00A370DF" w:rsidRPr="00962561">
          <w:rPr>
            <w:rStyle w:val="Hyperlink"/>
            <w:noProof/>
          </w:rPr>
          <w:t>3.10</w:t>
        </w:r>
        <w:r w:rsidR="00A370DF">
          <w:rPr>
            <w:rFonts w:eastAsiaTheme="minorEastAsia" w:cstheme="minorBidi"/>
            <w:i w:val="0"/>
            <w:iCs w:val="0"/>
            <w:noProof/>
            <w:sz w:val="22"/>
            <w:szCs w:val="22"/>
            <w:lang w:eastAsia="fr-CA"/>
          </w:rPr>
          <w:tab/>
        </w:r>
        <w:r w:rsidR="00A370DF" w:rsidRPr="00962561">
          <w:rPr>
            <w:rStyle w:val="Hyperlink"/>
            <w:noProof/>
          </w:rPr>
          <w:t>Comités</w:t>
        </w:r>
        <w:r w:rsidR="00A370DF">
          <w:rPr>
            <w:noProof/>
            <w:webHidden/>
          </w:rPr>
          <w:tab/>
        </w:r>
        <w:r>
          <w:rPr>
            <w:noProof/>
            <w:webHidden/>
          </w:rPr>
          <w:fldChar w:fldCharType="begin"/>
        </w:r>
        <w:r w:rsidR="00A370DF">
          <w:rPr>
            <w:noProof/>
            <w:webHidden/>
          </w:rPr>
          <w:instrText xml:space="preserve"> PAGEREF _Toc430090887 \h </w:instrText>
        </w:r>
        <w:r>
          <w:rPr>
            <w:noProof/>
            <w:webHidden/>
          </w:rPr>
        </w:r>
        <w:r>
          <w:rPr>
            <w:noProof/>
            <w:webHidden/>
          </w:rPr>
          <w:fldChar w:fldCharType="separate"/>
        </w:r>
        <w:r w:rsidR="00A370DF">
          <w:rPr>
            <w:noProof/>
            <w:webHidden/>
          </w:rPr>
          <w:t>9</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8" w:history="1">
        <w:r w:rsidR="00A370DF" w:rsidRPr="00962561">
          <w:rPr>
            <w:rStyle w:val="Hyperlink"/>
            <w:noProof/>
          </w:rPr>
          <w:t>3.11</w:t>
        </w:r>
        <w:r w:rsidR="00A370DF">
          <w:rPr>
            <w:rFonts w:eastAsiaTheme="minorEastAsia" w:cstheme="minorBidi"/>
            <w:i w:val="0"/>
            <w:iCs w:val="0"/>
            <w:noProof/>
            <w:sz w:val="22"/>
            <w:szCs w:val="22"/>
            <w:lang w:eastAsia="fr-CA"/>
          </w:rPr>
          <w:tab/>
        </w:r>
        <w:r w:rsidR="00A370DF" w:rsidRPr="00962561">
          <w:rPr>
            <w:rStyle w:val="Hyperlink"/>
            <w:noProof/>
          </w:rPr>
          <w:t>Droit de vote</w:t>
        </w:r>
        <w:r w:rsidR="00A370DF">
          <w:rPr>
            <w:noProof/>
            <w:webHidden/>
          </w:rPr>
          <w:tab/>
        </w:r>
        <w:r>
          <w:rPr>
            <w:noProof/>
            <w:webHidden/>
          </w:rPr>
          <w:fldChar w:fldCharType="begin"/>
        </w:r>
        <w:r w:rsidR="00A370DF">
          <w:rPr>
            <w:noProof/>
            <w:webHidden/>
          </w:rPr>
          <w:instrText xml:space="preserve"> PAGEREF _Toc430090888 \h </w:instrText>
        </w:r>
        <w:r>
          <w:rPr>
            <w:noProof/>
            <w:webHidden/>
          </w:rPr>
        </w:r>
        <w:r>
          <w:rPr>
            <w:noProof/>
            <w:webHidden/>
          </w:rPr>
          <w:fldChar w:fldCharType="separate"/>
        </w:r>
        <w:r w:rsidR="00A370DF">
          <w:rPr>
            <w:noProof/>
            <w:webHidden/>
          </w:rPr>
          <w:t>9</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89" w:history="1">
        <w:r w:rsidR="00A370DF" w:rsidRPr="00962561">
          <w:rPr>
            <w:rStyle w:val="Hyperlink"/>
            <w:noProof/>
          </w:rPr>
          <w:t>4.00</w:t>
        </w:r>
        <w:r w:rsidR="00A370DF">
          <w:rPr>
            <w:rFonts w:eastAsiaTheme="minorEastAsia" w:cstheme="minorBidi"/>
            <w:i w:val="0"/>
            <w:iCs w:val="0"/>
            <w:noProof/>
            <w:sz w:val="22"/>
            <w:szCs w:val="22"/>
            <w:lang w:eastAsia="fr-CA"/>
          </w:rPr>
          <w:tab/>
        </w:r>
        <w:r w:rsidR="00A370DF" w:rsidRPr="00962561">
          <w:rPr>
            <w:rStyle w:val="Hyperlink"/>
            <w:noProof/>
          </w:rPr>
          <w:t>Assemblée</w:t>
        </w:r>
        <w:r w:rsidR="00A370DF">
          <w:rPr>
            <w:noProof/>
            <w:webHidden/>
          </w:rPr>
          <w:tab/>
        </w:r>
        <w:r>
          <w:rPr>
            <w:noProof/>
            <w:webHidden/>
          </w:rPr>
          <w:fldChar w:fldCharType="begin"/>
        </w:r>
        <w:r w:rsidR="00A370DF">
          <w:rPr>
            <w:noProof/>
            <w:webHidden/>
          </w:rPr>
          <w:instrText xml:space="preserve"> PAGEREF _Toc430090889 \h </w:instrText>
        </w:r>
        <w:r>
          <w:rPr>
            <w:noProof/>
            <w:webHidden/>
          </w:rPr>
        </w:r>
        <w:r>
          <w:rPr>
            <w:noProof/>
            <w:webHidden/>
          </w:rPr>
          <w:fldChar w:fldCharType="separate"/>
        </w:r>
        <w:r w:rsidR="00A370DF">
          <w:rPr>
            <w:noProof/>
            <w:webHidden/>
          </w:rPr>
          <w:t>9</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0" w:history="1">
        <w:r w:rsidR="00A370DF" w:rsidRPr="00962561">
          <w:rPr>
            <w:rStyle w:val="Hyperlink"/>
            <w:noProof/>
          </w:rPr>
          <w:t>4.01</w:t>
        </w:r>
        <w:r w:rsidR="00A370DF">
          <w:rPr>
            <w:rFonts w:eastAsiaTheme="minorEastAsia" w:cstheme="minorBidi"/>
            <w:i w:val="0"/>
            <w:iCs w:val="0"/>
            <w:noProof/>
            <w:sz w:val="22"/>
            <w:szCs w:val="22"/>
            <w:lang w:eastAsia="fr-CA"/>
          </w:rPr>
          <w:tab/>
        </w:r>
        <w:r w:rsidR="00A370DF" w:rsidRPr="00962561">
          <w:rPr>
            <w:rStyle w:val="Hyperlink"/>
            <w:noProof/>
          </w:rPr>
          <w:t>Assemblée générale annuelle</w:t>
        </w:r>
        <w:r w:rsidR="00A370DF">
          <w:rPr>
            <w:noProof/>
            <w:webHidden/>
          </w:rPr>
          <w:tab/>
        </w:r>
        <w:r>
          <w:rPr>
            <w:noProof/>
            <w:webHidden/>
          </w:rPr>
          <w:fldChar w:fldCharType="begin"/>
        </w:r>
        <w:r w:rsidR="00A370DF">
          <w:rPr>
            <w:noProof/>
            <w:webHidden/>
          </w:rPr>
          <w:instrText xml:space="preserve"> PAGEREF _Toc430090890 \h </w:instrText>
        </w:r>
        <w:r>
          <w:rPr>
            <w:noProof/>
            <w:webHidden/>
          </w:rPr>
        </w:r>
        <w:r>
          <w:rPr>
            <w:noProof/>
            <w:webHidden/>
          </w:rPr>
          <w:fldChar w:fldCharType="separate"/>
        </w:r>
        <w:r w:rsidR="00A370DF">
          <w:rPr>
            <w:noProof/>
            <w:webHidden/>
          </w:rPr>
          <w:t>9</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1" w:history="1">
        <w:r w:rsidR="00A370DF" w:rsidRPr="00962561">
          <w:rPr>
            <w:rStyle w:val="Hyperlink"/>
            <w:noProof/>
          </w:rPr>
          <w:t>4.02</w:t>
        </w:r>
        <w:r w:rsidR="00A370DF">
          <w:rPr>
            <w:rFonts w:eastAsiaTheme="minorEastAsia" w:cstheme="minorBidi"/>
            <w:i w:val="0"/>
            <w:iCs w:val="0"/>
            <w:noProof/>
            <w:sz w:val="22"/>
            <w:szCs w:val="22"/>
            <w:lang w:eastAsia="fr-CA"/>
          </w:rPr>
          <w:tab/>
        </w:r>
        <w:r w:rsidR="00A370DF" w:rsidRPr="00962561">
          <w:rPr>
            <w:rStyle w:val="Hyperlink"/>
            <w:noProof/>
          </w:rPr>
          <w:t>Assemblée générale spéciale</w:t>
        </w:r>
        <w:r w:rsidR="00A370DF">
          <w:rPr>
            <w:noProof/>
            <w:webHidden/>
          </w:rPr>
          <w:tab/>
        </w:r>
        <w:r>
          <w:rPr>
            <w:noProof/>
            <w:webHidden/>
          </w:rPr>
          <w:fldChar w:fldCharType="begin"/>
        </w:r>
        <w:r w:rsidR="00A370DF">
          <w:rPr>
            <w:noProof/>
            <w:webHidden/>
          </w:rPr>
          <w:instrText xml:space="preserve"> PAGEREF _Toc430090891 \h </w:instrText>
        </w:r>
        <w:r>
          <w:rPr>
            <w:noProof/>
            <w:webHidden/>
          </w:rPr>
        </w:r>
        <w:r>
          <w:rPr>
            <w:noProof/>
            <w:webHidden/>
          </w:rPr>
          <w:fldChar w:fldCharType="separate"/>
        </w:r>
        <w:r w:rsidR="00A370DF">
          <w:rPr>
            <w:noProof/>
            <w:webHidden/>
          </w:rPr>
          <w:t>10</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2" w:history="1">
        <w:r w:rsidR="00A370DF" w:rsidRPr="00962561">
          <w:rPr>
            <w:rStyle w:val="Hyperlink"/>
            <w:noProof/>
          </w:rPr>
          <w:t>4.03</w:t>
        </w:r>
        <w:r w:rsidR="00A370DF">
          <w:rPr>
            <w:rFonts w:eastAsiaTheme="minorEastAsia" w:cstheme="minorBidi"/>
            <w:i w:val="0"/>
            <w:iCs w:val="0"/>
            <w:noProof/>
            <w:sz w:val="22"/>
            <w:szCs w:val="22"/>
            <w:lang w:eastAsia="fr-CA"/>
          </w:rPr>
          <w:tab/>
        </w:r>
        <w:r w:rsidR="00A370DF" w:rsidRPr="00962561">
          <w:rPr>
            <w:rStyle w:val="Hyperlink"/>
            <w:noProof/>
          </w:rPr>
          <w:t>Amendements à la constitution et aux règlements</w:t>
        </w:r>
        <w:r w:rsidR="00A370DF">
          <w:rPr>
            <w:noProof/>
            <w:webHidden/>
          </w:rPr>
          <w:tab/>
        </w:r>
        <w:r>
          <w:rPr>
            <w:noProof/>
            <w:webHidden/>
          </w:rPr>
          <w:fldChar w:fldCharType="begin"/>
        </w:r>
        <w:r w:rsidR="00A370DF">
          <w:rPr>
            <w:noProof/>
            <w:webHidden/>
          </w:rPr>
          <w:instrText xml:space="preserve"> PAGEREF _Toc430090892 \h </w:instrText>
        </w:r>
        <w:r>
          <w:rPr>
            <w:noProof/>
            <w:webHidden/>
          </w:rPr>
        </w:r>
        <w:r>
          <w:rPr>
            <w:noProof/>
            <w:webHidden/>
          </w:rPr>
          <w:fldChar w:fldCharType="separate"/>
        </w:r>
        <w:r w:rsidR="00A370DF">
          <w:rPr>
            <w:noProof/>
            <w:webHidden/>
          </w:rPr>
          <w:t>10</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3" w:history="1">
        <w:r w:rsidR="00A370DF" w:rsidRPr="00962561">
          <w:rPr>
            <w:rStyle w:val="Hyperlink"/>
            <w:noProof/>
          </w:rPr>
          <w:t>4.04</w:t>
        </w:r>
        <w:r w:rsidR="00A370DF">
          <w:rPr>
            <w:rFonts w:eastAsiaTheme="minorEastAsia" w:cstheme="minorBidi"/>
            <w:i w:val="0"/>
            <w:iCs w:val="0"/>
            <w:noProof/>
            <w:sz w:val="22"/>
            <w:szCs w:val="22"/>
            <w:lang w:eastAsia="fr-CA"/>
          </w:rPr>
          <w:tab/>
        </w:r>
        <w:r w:rsidR="00A370DF" w:rsidRPr="00962561">
          <w:rPr>
            <w:rStyle w:val="Hyperlink"/>
            <w:noProof/>
          </w:rPr>
          <w:t>Élections des postes</w:t>
        </w:r>
        <w:r w:rsidR="00A370DF">
          <w:rPr>
            <w:noProof/>
            <w:webHidden/>
          </w:rPr>
          <w:tab/>
        </w:r>
        <w:r>
          <w:rPr>
            <w:noProof/>
            <w:webHidden/>
          </w:rPr>
          <w:fldChar w:fldCharType="begin"/>
        </w:r>
        <w:r w:rsidR="00A370DF">
          <w:rPr>
            <w:noProof/>
            <w:webHidden/>
          </w:rPr>
          <w:instrText xml:space="preserve"> PAGEREF _Toc430090893 \h </w:instrText>
        </w:r>
        <w:r>
          <w:rPr>
            <w:noProof/>
            <w:webHidden/>
          </w:rPr>
        </w:r>
        <w:r>
          <w:rPr>
            <w:noProof/>
            <w:webHidden/>
          </w:rPr>
          <w:fldChar w:fldCharType="separate"/>
        </w:r>
        <w:r w:rsidR="00A370DF">
          <w:rPr>
            <w:noProof/>
            <w:webHidden/>
          </w:rPr>
          <w:t>11</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4" w:history="1">
        <w:r w:rsidR="00A370DF" w:rsidRPr="00962561">
          <w:rPr>
            <w:rStyle w:val="Hyperlink"/>
            <w:noProof/>
          </w:rPr>
          <w:t>4.05</w:t>
        </w:r>
        <w:r w:rsidR="00A370DF">
          <w:rPr>
            <w:rFonts w:eastAsiaTheme="minorEastAsia" w:cstheme="minorBidi"/>
            <w:i w:val="0"/>
            <w:iCs w:val="0"/>
            <w:noProof/>
            <w:sz w:val="22"/>
            <w:szCs w:val="22"/>
            <w:lang w:eastAsia="fr-CA"/>
          </w:rPr>
          <w:tab/>
        </w:r>
        <w:r w:rsidR="00A370DF" w:rsidRPr="00962561">
          <w:rPr>
            <w:rStyle w:val="Hyperlink"/>
            <w:noProof/>
          </w:rPr>
          <w:t>Mise en Candidature</w:t>
        </w:r>
        <w:r w:rsidR="00A370DF">
          <w:rPr>
            <w:noProof/>
            <w:webHidden/>
          </w:rPr>
          <w:tab/>
        </w:r>
        <w:r>
          <w:rPr>
            <w:noProof/>
            <w:webHidden/>
          </w:rPr>
          <w:fldChar w:fldCharType="begin"/>
        </w:r>
        <w:r w:rsidR="00A370DF">
          <w:rPr>
            <w:noProof/>
            <w:webHidden/>
          </w:rPr>
          <w:instrText xml:space="preserve"> PAGEREF _Toc430090894 \h </w:instrText>
        </w:r>
        <w:r>
          <w:rPr>
            <w:noProof/>
            <w:webHidden/>
          </w:rPr>
        </w:r>
        <w:r>
          <w:rPr>
            <w:noProof/>
            <w:webHidden/>
          </w:rPr>
          <w:fldChar w:fldCharType="separate"/>
        </w:r>
        <w:r w:rsidR="00A370DF">
          <w:rPr>
            <w:noProof/>
            <w:webHidden/>
          </w:rPr>
          <w:t>11</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5" w:history="1">
        <w:r w:rsidR="00A370DF" w:rsidRPr="00962561">
          <w:rPr>
            <w:rStyle w:val="Hyperlink"/>
            <w:noProof/>
          </w:rPr>
          <w:t>5.00</w:t>
        </w:r>
        <w:r w:rsidR="00A370DF">
          <w:rPr>
            <w:rFonts w:eastAsiaTheme="minorEastAsia" w:cstheme="minorBidi"/>
            <w:i w:val="0"/>
            <w:iCs w:val="0"/>
            <w:noProof/>
            <w:sz w:val="22"/>
            <w:szCs w:val="22"/>
            <w:lang w:eastAsia="fr-CA"/>
          </w:rPr>
          <w:tab/>
        </w:r>
        <w:r w:rsidR="00A370DF" w:rsidRPr="00962561">
          <w:rPr>
            <w:rStyle w:val="Hyperlink"/>
            <w:noProof/>
          </w:rPr>
          <w:t>Comité de discipline</w:t>
        </w:r>
        <w:r w:rsidR="00A370DF">
          <w:rPr>
            <w:noProof/>
            <w:webHidden/>
          </w:rPr>
          <w:tab/>
        </w:r>
        <w:r>
          <w:rPr>
            <w:noProof/>
            <w:webHidden/>
          </w:rPr>
          <w:fldChar w:fldCharType="begin"/>
        </w:r>
        <w:r w:rsidR="00A370DF">
          <w:rPr>
            <w:noProof/>
            <w:webHidden/>
          </w:rPr>
          <w:instrText xml:space="preserve"> PAGEREF _Toc430090895 \h </w:instrText>
        </w:r>
        <w:r>
          <w:rPr>
            <w:noProof/>
            <w:webHidden/>
          </w:rPr>
        </w:r>
        <w:r>
          <w:rPr>
            <w:noProof/>
            <w:webHidden/>
          </w:rPr>
          <w:fldChar w:fldCharType="separate"/>
        </w:r>
        <w:r w:rsidR="00A370DF">
          <w:rPr>
            <w:noProof/>
            <w:webHidden/>
          </w:rPr>
          <w:t>11</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6" w:history="1">
        <w:r w:rsidR="00A370DF" w:rsidRPr="00962561">
          <w:rPr>
            <w:rStyle w:val="Hyperlink"/>
            <w:noProof/>
          </w:rPr>
          <w:t>5.01</w:t>
        </w:r>
        <w:r w:rsidR="00A370DF">
          <w:rPr>
            <w:rFonts w:eastAsiaTheme="minorEastAsia" w:cstheme="minorBidi"/>
            <w:i w:val="0"/>
            <w:iCs w:val="0"/>
            <w:noProof/>
            <w:sz w:val="22"/>
            <w:szCs w:val="22"/>
            <w:lang w:eastAsia="fr-CA"/>
          </w:rPr>
          <w:tab/>
        </w:r>
        <w:r w:rsidR="00A370DF" w:rsidRPr="00962561">
          <w:rPr>
            <w:rStyle w:val="Hyperlink"/>
            <w:noProof/>
          </w:rPr>
          <w:t>Composition</w:t>
        </w:r>
        <w:r w:rsidR="00A370DF">
          <w:rPr>
            <w:noProof/>
            <w:webHidden/>
          </w:rPr>
          <w:tab/>
        </w:r>
        <w:r>
          <w:rPr>
            <w:noProof/>
            <w:webHidden/>
          </w:rPr>
          <w:fldChar w:fldCharType="begin"/>
        </w:r>
        <w:r w:rsidR="00A370DF">
          <w:rPr>
            <w:noProof/>
            <w:webHidden/>
          </w:rPr>
          <w:instrText xml:space="preserve"> PAGEREF _Toc430090896 \h </w:instrText>
        </w:r>
        <w:r>
          <w:rPr>
            <w:noProof/>
            <w:webHidden/>
          </w:rPr>
        </w:r>
        <w:r>
          <w:rPr>
            <w:noProof/>
            <w:webHidden/>
          </w:rPr>
          <w:fldChar w:fldCharType="separate"/>
        </w:r>
        <w:r w:rsidR="00A370DF">
          <w:rPr>
            <w:noProof/>
            <w:webHidden/>
          </w:rPr>
          <w:t>11</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7" w:history="1">
        <w:r w:rsidR="00A370DF" w:rsidRPr="00962561">
          <w:rPr>
            <w:rStyle w:val="Hyperlink"/>
            <w:noProof/>
          </w:rPr>
          <w:t>5.02</w:t>
        </w:r>
        <w:r w:rsidR="00A370DF">
          <w:rPr>
            <w:rFonts w:eastAsiaTheme="minorEastAsia" w:cstheme="minorBidi"/>
            <w:i w:val="0"/>
            <w:iCs w:val="0"/>
            <w:noProof/>
            <w:sz w:val="22"/>
            <w:szCs w:val="22"/>
            <w:lang w:eastAsia="fr-CA"/>
          </w:rPr>
          <w:tab/>
        </w:r>
        <w:r w:rsidR="00A370DF" w:rsidRPr="00962561">
          <w:rPr>
            <w:rStyle w:val="Hyperlink"/>
            <w:noProof/>
          </w:rPr>
          <w:t>Quorum</w:t>
        </w:r>
        <w:r w:rsidR="00A370DF">
          <w:rPr>
            <w:noProof/>
            <w:webHidden/>
          </w:rPr>
          <w:tab/>
        </w:r>
        <w:r>
          <w:rPr>
            <w:noProof/>
            <w:webHidden/>
          </w:rPr>
          <w:fldChar w:fldCharType="begin"/>
        </w:r>
        <w:r w:rsidR="00A370DF">
          <w:rPr>
            <w:noProof/>
            <w:webHidden/>
          </w:rPr>
          <w:instrText xml:space="preserve"> PAGEREF _Toc430090897 \h </w:instrText>
        </w:r>
        <w:r>
          <w:rPr>
            <w:noProof/>
            <w:webHidden/>
          </w:rPr>
        </w:r>
        <w:r>
          <w:rPr>
            <w:noProof/>
            <w:webHidden/>
          </w:rPr>
          <w:fldChar w:fldCharType="separate"/>
        </w:r>
        <w:r w:rsidR="00A370DF">
          <w:rPr>
            <w:noProof/>
            <w:webHidden/>
          </w:rPr>
          <w:t>11</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8" w:history="1">
        <w:r w:rsidR="00A370DF" w:rsidRPr="00962561">
          <w:rPr>
            <w:rStyle w:val="Hyperlink"/>
            <w:noProof/>
          </w:rPr>
          <w:t>5.03</w:t>
        </w:r>
        <w:r w:rsidR="00A370DF">
          <w:rPr>
            <w:rFonts w:eastAsiaTheme="minorEastAsia" w:cstheme="minorBidi"/>
            <w:i w:val="0"/>
            <w:iCs w:val="0"/>
            <w:noProof/>
            <w:sz w:val="22"/>
            <w:szCs w:val="22"/>
            <w:lang w:eastAsia="fr-CA"/>
          </w:rPr>
          <w:tab/>
        </w:r>
        <w:r w:rsidR="00A370DF" w:rsidRPr="00962561">
          <w:rPr>
            <w:rStyle w:val="Hyperlink"/>
            <w:noProof/>
          </w:rPr>
          <w:t>Devoirs et pouvoirs</w:t>
        </w:r>
        <w:r w:rsidR="00A370DF">
          <w:rPr>
            <w:noProof/>
            <w:webHidden/>
          </w:rPr>
          <w:tab/>
        </w:r>
        <w:r>
          <w:rPr>
            <w:noProof/>
            <w:webHidden/>
          </w:rPr>
          <w:fldChar w:fldCharType="begin"/>
        </w:r>
        <w:r w:rsidR="00A370DF">
          <w:rPr>
            <w:noProof/>
            <w:webHidden/>
          </w:rPr>
          <w:instrText xml:space="preserve"> PAGEREF _Toc430090898 \h </w:instrText>
        </w:r>
        <w:r>
          <w:rPr>
            <w:noProof/>
            <w:webHidden/>
          </w:rPr>
        </w:r>
        <w:r>
          <w:rPr>
            <w:noProof/>
            <w:webHidden/>
          </w:rPr>
          <w:fldChar w:fldCharType="separate"/>
        </w:r>
        <w:r w:rsidR="00A370DF">
          <w:rPr>
            <w:noProof/>
            <w:webHidden/>
          </w:rPr>
          <w:t>12</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899" w:history="1">
        <w:r w:rsidR="00A370DF" w:rsidRPr="00962561">
          <w:rPr>
            <w:rStyle w:val="Hyperlink"/>
            <w:noProof/>
          </w:rPr>
          <w:t>5.04</w:t>
        </w:r>
        <w:r w:rsidR="00A370DF">
          <w:rPr>
            <w:rFonts w:eastAsiaTheme="minorEastAsia" w:cstheme="minorBidi"/>
            <w:i w:val="0"/>
            <w:iCs w:val="0"/>
            <w:noProof/>
            <w:sz w:val="22"/>
            <w:szCs w:val="22"/>
            <w:lang w:eastAsia="fr-CA"/>
          </w:rPr>
          <w:tab/>
        </w:r>
        <w:r w:rsidR="00A370DF" w:rsidRPr="00962561">
          <w:rPr>
            <w:rStyle w:val="Hyperlink"/>
            <w:noProof/>
          </w:rPr>
          <w:t>Appel</w:t>
        </w:r>
        <w:r w:rsidR="00A370DF">
          <w:rPr>
            <w:noProof/>
            <w:webHidden/>
          </w:rPr>
          <w:tab/>
        </w:r>
        <w:r>
          <w:rPr>
            <w:noProof/>
            <w:webHidden/>
          </w:rPr>
          <w:fldChar w:fldCharType="begin"/>
        </w:r>
        <w:r w:rsidR="00A370DF">
          <w:rPr>
            <w:noProof/>
            <w:webHidden/>
          </w:rPr>
          <w:instrText xml:space="preserve"> PAGEREF _Toc430090899 \h </w:instrText>
        </w:r>
        <w:r>
          <w:rPr>
            <w:noProof/>
            <w:webHidden/>
          </w:rPr>
        </w:r>
        <w:r>
          <w:rPr>
            <w:noProof/>
            <w:webHidden/>
          </w:rPr>
          <w:fldChar w:fldCharType="separate"/>
        </w:r>
        <w:r w:rsidR="00A370DF">
          <w:rPr>
            <w:noProof/>
            <w:webHidden/>
          </w:rPr>
          <w:t>12</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0" w:history="1">
        <w:r w:rsidR="00A370DF" w:rsidRPr="00962561">
          <w:rPr>
            <w:rStyle w:val="Hyperlink"/>
            <w:noProof/>
          </w:rPr>
          <w:t>6.00</w:t>
        </w:r>
        <w:r w:rsidR="00A370DF">
          <w:rPr>
            <w:rFonts w:eastAsiaTheme="minorEastAsia" w:cstheme="minorBidi"/>
            <w:i w:val="0"/>
            <w:iCs w:val="0"/>
            <w:noProof/>
            <w:sz w:val="22"/>
            <w:szCs w:val="22"/>
            <w:lang w:eastAsia="fr-CA"/>
          </w:rPr>
          <w:tab/>
        </w:r>
        <w:r w:rsidR="00A370DF" w:rsidRPr="00962561">
          <w:rPr>
            <w:rStyle w:val="Hyperlink"/>
            <w:noProof/>
          </w:rPr>
          <w:t>Membre Association</w:t>
        </w:r>
        <w:r w:rsidR="00A370DF">
          <w:rPr>
            <w:noProof/>
            <w:webHidden/>
          </w:rPr>
          <w:tab/>
        </w:r>
        <w:r>
          <w:rPr>
            <w:noProof/>
            <w:webHidden/>
          </w:rPr>
          <w:fldChar w:fldCharType="begin"/>
        </w:r>
        <w:r w:rsidR="00A370DF">
          <w:rPr>
            <w:noProof/>
            <w:webHidden/>
          </w:rPr>
          <w:instrText xml:space="preserve"> PAGEREF _Toc430090900 \h </w:instrText>
        </w:r>
        <w:r>
          <w:rPr>
            <w:noProof/>
            <w:webHidden/>
          </w:rPr>
        </w:r>
        <w:r>
          <w:rPr>
            <w:noProof/>
            <w:webHidden/>
          </w:rPr>
          <w:fldChar w:fldCharType="separate"/>
        </w:r>
        <w:r w:rsidR="00A370DF">
          <w:rPr>
            <w:noProof/>
            <w:webHidden/>
          </w:rPr>
          <w:t>12</w:t>
        </w:r>
        <w:r>
          <w:rPr>
            <w:noProof/>
            <w:webHidden/>
          </w:rPr>
          <w:fldChar w:fldCharType="end"/>
        </w:r>
      </w:hyperlink>
    </w:p>
    <w:p w:rsidR="00A370DF" w:rsidRDefault="00DC3CD6">
      <w:pPr>
        <w:pStyle w:val="TOC2"/>
        <w:tabs>
          <w:tab w:val="left" w:pos="800"/>
          <w:tab w:val="right" w:leader="dot" w:pos="5925"/>
        </w:tabs>
        <w:rPr>
          <w:rStyle w:val="Hyperlink"/>
          <w:noProof/>
        </w:rPr>
      </w:pPr>
      <w:hyperlink w:anchor="_Toc430090901" w:history="1">
        <w:r w:rsidR="00A370DF" w:rsidRPr="00962561">
          <w:rPr>
            <w:rStyle w:val="Hyperlink"/>
            <w:noProof/>
          </w:rPr>
          <w:t>6.01</w:t>
        </w:r>
        <w:r w:rsidR="00A370DF">
          <w:rPr>
            <w:rFonts w:eastAsiaTheme="minorEastAsia" w:cstheme="minorBidi"/>
            <w:i w:val="0"/>
            <w:iCs w:val="0"/>
            <w:noProof/>
            <w:sz w:val="22"/>
            <w:szCs w:val="22"/>
            <w:lang w:eastAsia="fr-CA"/>
          </w:rPr>
          <w:tab/>
        </w:r>
        <w:r w:rsidR="00A370DF" w:rsidRPr="00962561">
          <w:rPr>
            <w:rStyle w:val="Hyperlink"/>
            <w:noProof/>
          </w:rPr>
          <w:t>Demande de Franchise pour les associations</w:t>
        </w:r>
        <w:r w:rsidR="00A370DF">
          <w:rPr>
            <w:noProof/>
            <w:webHidden/>
          </w:rPr>
          <w:tab/>
        </w:r>
        <w:r>
          <w:rPr>
            <w:noProof/>
            <w:webHidden/>
          </w:rPr>
          <w:fldChar w:fldCharType="begin"/>
        </w:r>
        <w:r w:rsidR="00A370DF">
          <w:rPr>
            <w:noProof/>
            <w:webHidden/>
          </w:rPr>
          <w:instrText xml:space="preserve"> PAGEREF _Toc430090901 \h </w:instrText>
        </w:r>
        <w:r>
          <w:rPr>
            <w:noProof/>
            <w:webHidden/>
          </w:rPr>
        </w:r>
        <w:r>
          <w:rPr>
            <w:noProof/>
            <w:webHidden/>
          </w:rPr>
          <w:fldChar w:fldCharType="separate"/>
        </w:r>
        <w:r w:rsidR="00A370DF">
          <w:rPr>
            <w:noProof/>
            <w:webHidden/>
          </w:rPr>
          <w:t>12</w:t>
        </w:r>
        <w:r>
          <w:rPr>
            <w:noProof/>
            <w:webHidden/>
          </w:rPr>
          <w:fldChar w:fldCharType="end"/>
        </w:r>
      </w:hyperlink>
    </w:p>
    <w:p w:rsidR="00D91EAD" w:rsidRPr="00D91EAD" w:rsidRDefault="00D91EAD" w:rsidP="00D91EAD">
      <w:pPr>
        <w:rPr>
          <w:rFonts w:eastAsiaTheme="minorEastAsia"/>
        </w:rPr>
      </w:pPr>
    </w:p>
    <w:p w:rsidR="00A370DF" w:rsidRDefault="00DC3CD6">
      <w:pPr>
        <w:pStyle w:val="TOC1"/>
        <w:tabs>
          <w:tab w:val="right" w:leader="dot" w:pos="5925"/>
        </w:tabs>
        <w:rPr>
          <w:rFonts w:eastAsiaTheme="minorEastAsia" w:cstheme="minorBidi"/>
          <w:b w:val="0"/>
          <w:bCs w:val="0"/>
          <w:noProof/>
          <w:sz w:val="22"/>
          <w:szCs w:val="22"/>
          <w:lang w:eastAsia="fr-CA"/>
        </w:rPr>
      </w:pPr>
      <w:hyperlink w:anchor="_Toc430090902" w:history="1">
        <w:r w:rsidR="00A370DF" w:rsidRPr="00962561">
          <w:rPr>
            <w:rStyle w:val="Hyperlink"/>
            <w:noProof/>
          </w:rPr>
          <w:t>RÈGLEMENTS D’OPÉRATIONS 2015-2016</w:t>
        </w:r>
        <w:r w:rsidR="00A370DF">
          <w:rPr>
            <w:noProof/>
            <w:webHidden/>
          </w:rPr>
          <w:tab/>
        </w:r>
        <w:r>
          <w:rPr>
            <w:noProof/>
            <w:webHidden/>
          </w:rPr>
          <w:fldChar w:fldCharType="begin"/>
        </w:r>
        <w:r w:rsidR="00A370DF">
          <w:rPr>
            <w:noProof/>
            <w:webHidden/>
          </w:rPr>
          <w:instrText xml:space="preserve"> PAGEREF _Toc430090902 \h </w:instrText>
        </w:r>
        <w:r>
          <w:rPr>
            <w:noProof/>
            <w:webHidden/>
          </w:rPr>
        </w:r>
        <w:r>
          <w:rPr>
            <w:noProof/>
            <w:webHidden/>
          </w:rPr>
          <w:fldChar w:fldCharType="separate"/>
        </w:r>
        <w:r w:rsidR="00A370DF">
          <w:rPr>
            <w:noProof/>
            <w:webHidden/>
          </w:rPr>
          <w:t>13</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3" w:history="1">
        <w:r w:rsidR="00A370DF" w:rsidRPr="00962561">
          <w:rPr>
            <w:rStyle w:val="Hyperlink"/>
            <w:noProof/>
          </w:rPr>
          <w:t>7.00</w:t>
        </w:r>
        <w:r w:rsidR="00A370DF">
          <w:rPr>
            <w:rFonts w:eastAsiaTheme="minorEastAsia" w:cstheme="minorBidi"/>
            <w:i w:val="0"/>
            <w:iCs w:val="0"/>
            <w:noProof/>
            <w:sz w:val="22"/>
            <w:szCs w:val="22"/>
            <w:lang w:eastAsia="fr-CA"/>
          </w:rPr>
          <w:tab/>
        </w:r>
        <w:r w:rsidR="00A370DF" w:rsidRPr="00962561">
          <w:rPr>
            <w:rStyle w:val="Hyperlink"/>
            <w:noProof/>
          </w:rPr>
          <w:t>Généralités</w:t>
        </w:r>
        <w:r w:rsidR="00A370DF">
          <w:rPr>
            <w:noProof/>
            <w:webHidden/>
          </w:rPr>
          <w:tab/>
        </w:r>
        <w:r>
          <w:rPr>
            <w:noProof/>
            <w:webHidden/>
          </w:rPr>
          <w:fldChar w:fldCharType="begin"/>
        </w:r>
        <w:r w:rsidR="00A370DF">
          <w:rPr>
            <w:noProof/>
            <w:webHidden/>
          </w:rPr>
          <w:instrText xml:space="preserve"> PAGEREF _Toc430090903 \h </w:instrText>
        </w:r>
        <w:r>
          <w:rPr>
            <w:noProof/>
            <w:webHidden/>
          </w:rPr>
        </w:r>
        <w:r>
          <w:rPr>
            <w:noProof/>
            <w:webHidden/>
          </w:rPr>
          <w:fldChar w:fldCharType="separate"/>
        </w:r>
        <w:r w:rsidR="00A370DF">
          <w:rPr>
            <w:noProof/>
            <w:webHidden/>
          </w:rPr>
          <w:t>13</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4" w:history="1">
        <w:r w:rsidR="00A370DF" w:rsidRPr="00962561">
          <w:rPr>
            <w:rStyle w:val="Hyperlink"/>
            <w:noProof/>
          </w:rPr>
          <w:t>7.01</w:t>
        </w:r>
        <w:r w:rsidR="00A370DF">
          <w:rPr>
            <w:rFonts w:eastAsiaTheme="minorEastAsia" w:cstheme="minorBidi"/>
            <w:i w:val="0"/>
            <w:iCs w:val="0"/>
            <w:noProof/>
            <w:sz w:val="22"/>
            <w:szCs w:val="22"/>
            <w:lang w:eastAsia="fr-CA"/>
          </w:rPr>
          <w:tab/>
        </w:r>
        <w:r w:rsidR="00A370DF" w:rsidRPr="00962561">
          <w:rPr>
            <w:rStyle w:val="Hyperlink"/>
            <w:noProof/>
          </w:rPr>
          <w:t>Organisation de la saison</w:t>
        </w:r>
        <w:r w:rsidR="00A370DF">
          <w:rPr>
            <w:noProof/>
            <w:webHidden/>
          </w:rPr>
          <w:tab/>
        </w:r>
        <w:r>
          <w:rPr>
            <w:noProof/>
            <w:webHidden/>
          </w:rPr>
          <w:fldChar w:fldCharType="begin"/>
        </w:r>
        <w:r w:rsidR="00A370DF">
          <w:rPr>
            <w:noProof/>
            <w:webHidden/>
          </w:rPr>
          <w:instrText xml:space="preserve"> PAGEREF _Toc430090904 \h </w:instrText>
        </w:r>
        <w:r>
          <w:rPr>
            <w:noProof/>
            <w:webHidden/>
          </w:rPr>
        </w:r>
        <w:r>
          <w:rPr>
            <w:noProof/>
            <w:webHidden/>
          </w:rPr>
          <w:fldChar w:fldCharType="separate"/>
        </w:r>
        <w:r w:rsidR="00A370DF">
          <w:rPr>
            <w:noProof/>
            <w:webHidden/>
          </w:rPr>
          <w:t>13</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5" w:history="1">
        <w:r w:rsidR="00A370DF" w:rsidRPr="00962561">
          <w:rPr>
            <w:rStyle w:val="Hyperlink"/>
            <w:noProof/>
          </w:rPr>
          <w:t>7.02</w:t>
        </w:r>
        <w:r w:rsidR="00A370DF">
          <w:rPr>
            <w:rFonts w:eastAsiaTheme="minorEastAsia" w:cstheme="minorBidi"/>
            <w:i w:val="0"/>
            <w:iCs w:val="0"/>
            <w:noProof/>
            <w:sz w:val="22"/>
            <w:szCs w:val="22"/>
            <w:lang w:eastAsia="fr-CA"/>
          </w:rPr>
          <w:tab/>
        </w:r>
        <w:r w:rsidR="00A370DF" w:rsidRPr="00962561">
          <w:rPr>
            <w:rStyle w:val="Hyperlink"/>
            <w:noProof/>
          </w:rPr>
          <w:t>Organisation des parties</w:t>
        </w:r>
        <w:r w:rsidR="00A370DF">
          <w:rPr>
            <w:noProof/>
            <w:webHidden/>
          </w:rPr>
          <w:tab/>
        </w:r>
        <w:r>
          <w:rPr>
            <w:noProof/>
            <w:webHidden/>
          </w:rPr>
          <w:fldChar w:fldCharType="begin"/>
        </w:r>
        <w:r w:rsidR="00A370DF">
          <w:rPr>
            <w:noProof/>
            <w:webHidden/>
          </w:rPr>
          <w:instrText xml:space="preserve"> PAGEREF _Toc430090905 \h </w:instrText>
        </w:r>
        <w:r>
          <w:rPr>
            <w:noProof/>
            <w:webHidden/>
          </w:rPr>
        </w:r>
        <w:r>
          <w:rPr>
            <w:noProof/>
            <w:webHidden/>
          </w:rPr>
          <w:fldChar w:fldCharType="separate"/>
        </w:r>
        <w:r w:rsidR="00A370DF">
          <w:rPr>
            <w:noProof/>
            <w:webHidden/>
          </w:rPr>
          <w:t>14</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6" w:history="1">
        <w:r w:rsidR="00A370DF" w:rsidRPr="00962561">
          <w:rPr>
            <w:rStyle w:val="Hyperlink"/>
            <w:noProof/>
          </w:rPr>
          <w:t>7.03</w:t>
        </w:r>
        <w:r w:rsidR="00A370DF">
          <w:rPr>
            <w:rFonts w:eastAsiaTheme="minorEastAsia" w:cstheme="minorBidi"/>
            <w:i w:val="0"/>
            <w:iCs w:val="0"/>
            <w:noProof/>
            <w:sz w:val="22"/>
            <w:szCs w:val="22"/>
            <w:lang w:eastAsia="fr-CA"/>
          </w:rPr>
          <w:tab/>
        </w:r>
        <w:r w:rsidR="00A370DF" w:rsidRPr="00962561">
          <w:rPr>
            <w:rStyle w:val="Hyperlink"/>
            <w:noProof/>
          </w:rPr>
          <w:t>Déroulement des parties</w:t>
        </w:r>
        <w:r w:rsidR="00A370DF">
          <w:rPr>
            <w:noProof/>
            <w:webHidden/>
          </w:rPr>
          <w:tab/>
        </w:r>
        <w:r>
          <w:rPr>
            <w:noProof/>
            <w:webHidden/>
          </w:rPr>
          <w:fldChar w:fldCharType="begin"/>
        </w:r>
        <w:r w:rsidR="00A370DF">
          <w:rPr>
            <w:noProof/>
            <w:webHidden/>
          </w:rPr>
          <w:instrText xml:space="preserve"> PAGEREF _Toc430090906 \h </w:instrText>
        </w:r>
        <w:r>
          <w:rPr>
            <w:noProof/>
            <w:webHidden/>
          </w:rPr>
        </w:r>
        <w:r>
          <w:rPr>
            <w:noProof/>
            <w:webHidden/>
          </w:rPr>
          <w:fldChar w:fldCharType="separate"/>
        </w:r>
        <w:r w:rsidR="00A370DF">
          <w:rPr>
            <w:noProof/>
            <w:webHidden/>
          </w:rPr>
          <w:t>15</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7" w:history="1">
        <w:r w:rsidR="00A370DF" w:rsidRPr="00962561">
          <w:rPr>
            <w:rStyle w:val="Hyperlink"/>
            <w:noProof/>
          </w:rPr>
          <w:t>7.04</w:t>
        </w:r>
        <w:r w:rsidR="00A370DF">
          <w:rPr>
            <w:rFonts w:eastAsiaTheme="minorEastAsia" w:cstheme="minorBidi"/>
            <w:i w:val="0"/>
            <w:iCs w:val="0"/>
            <w:noProof/>
            <w:sz w:val="22"/>
            <w:szCs w:val="22"/>
            <w:lang w:eastAsia="fr-CA"/>
          </w:rPr>
          <w:tab/>
        </w:r>
        <w:r w:rsidR="00A370DF" w:rsidRPr="00962561">
          <w:rPr>
            <w:rStyle w:val="Hyperlink"/>
            <w:noProof/>
          </w:rPr>
          <w:t>Respect du calendrier</w:t>
        </w:r>
        <w:r w:rsidR="00A370DF">
          <w:rPr>
            <w:noProof/>
            <w:webHidden/>
          </w:rPr>
          <w:tab/>
        </w:r>
        <w:r>
          <w:rPr>
            <w:noProof/>
            <w:webHidden/>
          </w:rPr>
          <w:fldChar w:fldCharType="begin"/>
        </w:r>
        <w:r w:rsidR="00A370DF">
          <w:rPr>
            <w:noProof/>
            <w:webHidden/>
          </w:rPr>
          <w:instrText xml:space="preserve"> PAGEREF _Toc430090907 \h </w:instrText>
        </w:r>
        <w:r>
          <w:rPr>
            <w:noProof/>
            <w:webHidden/>
          </w:rPr>
        </w:r>
        <w:r>
          <w:rPr>
            <w:noProof/>
            <w:webHidden/>
          </w:rPr>
          <w:fldChar w:fldCharType="separate"/>
        </w:r>
        <w:r w:rsidR="00A370DF">
          <w:rPr>
            <w:noProof/>
            <w:webHidden/>
          </w:rPr>
          <w:t>16</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8" w:history="1">
        <w:r w:rsidR="00A370DF" w:rsidRPr="00962561">
          <w:rPr>
            <w:rStyle w:val="Hyperlink"/>
            <w:noProof/>
          </w:rPr>
          <w:t>7.05</w:t>
        </w:r>
        <w:r w:rsidR="00A370DF">
          <w:rPr>
            <w:rFonts w:eastAsiaTheme="minorEastAsia" w:cstheme="minorBidi"/>
            <w:i w:val="0"/>
            <w:iCs w:val="0"/>
            <w:noProof/>
            <w:sz w:val="22"/>
            <w:szCs w:val="22"/>
            <w:lang w:eastAsia="fr-CA"/>
          </w:rPr>
          <w:tab/>
        </w:r>
        <w:r w:rsidR="00A370DF" w:rsidRPr="00962561">
          <w:rPr>
            <w:rStyle w:val="Hyperlink"/>
            <w:noProof/>
          </w:rPr>
          <w:t>Remise de parties</w:t>
        </w:r>
        <w:r w:rsidR="00A370DF">
          <w:rPr>
            <w:noProof/>
            <w:webHidden/>
          </w:rPr>
          <w:tab/>
        </w:r>
        <w:r>
          <w:rPr>
            <w:noProof/>
            <w:webHidden/>
          </w:rPr>
          <w:fldChar w:fldCharType="begin"/>
        </w:r>
        <w:r w:rsidR="00A370DF">
          <w:rPr>
            <w:noProof/>
            <w:webHidden/>
          </w:rPr>
          <w:instrText xml:space="preserve"> PAGEREF _Toc430090908 \h </w:instrText>
        </w:r>
        <w:r>
          <w:rPr>
            <w:noProof/>
            <w:webHidden/>
          </w:rPr>
        </w:r>
        <w:r>
          <w:rPr>
            <w:noProof/>
            <w:webHidden/>
          </w:rPr>
          <w:fldChar w:fldCharType="separate"/>
        </w:r>
        <w:r w:rsidR="00A370DF">
          <w:rPr>
            <w:noProof/>
            <w:webHidden/>
          </w:rPr>
          <w:t>17</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09" w:history="1">
        <w:r w:rsidR="00A370DF" w:rsidRPr="00962561">
          <w:rPr>
            <w:rStyle w:val="Hyperlink"/>
            <w:noProof/>
          </w:rPr>
          <w:t>8.00</w:t>
        </w:r>
        <w:r w:rsidR="00A370DF">
          <w:rPr>
            <w:rFonts w:eastAsiaTheme="minorEastAsia" w:cstheme="minorBidi"/>
            <w:i w:val="0"/>
            <w:iCs w:val="0"/>
            <w:noProof/>
            <w:sz w:val="22"/>
            <w:szCs w:val="22"/>
            <w:lang w:eastAsia="fr-CA"/>
          </w:rPr>
          <w:tab/>
        </w:r>
        <w:r w:rsidR="00A370DF" w:rsidRPr="00962561">
          <w:rPr>
            <w:rStyle w:val="Hyperlink"/>
            <w:noProof/>
          </w:rPr>
          <w:t>Classification des équipes</w:t>
        </w:r>
        <w:r w:rsidR="00A370DF">
          <w:rPr>
            <w:noProof/>
            <w:webHidden/>
          </w:rPr>
          <w:tab/>
        </w:r>
        <w:r>
          <w:rPr>
            <w:noProof/>
            <w:webHidden/>
          </w:rPr>
          <w:fldChar w:fldCharType="begin"/>
        </w:r>
        <w:r w:rsidR="00A370DF">
          <w:rPr>
            <w:noProof/>
            <w:webHidden/>
          </w:rPr>
          <w:instrText xml:space="preserve"> PAGEREF _Toc430090909 \h </w:instrText>
        </w:r>
        <w:r>
          <w:rPr>
            <w:noProof/>
            <w:webHidden/>
          </w:rPr>
        </w:r>
        <w:r>
          <w:rPr>
            <w:noProof/>
            <w:webHidden/>
          </w:rPr>
          <w:fldChar w:fldCharType="separate"/>
        </w:r>
        <w:r w:rsidR="00A370DF">
          <w:rPr>
            <w:noProof/>
            <w:webHidden/>
          </w:rPr>
          <w:t>17</w:t>
        </w:r>
        <w:r>
          <w:rPr>
            <w:noProof/>
            <w:webHidden/>
          </w:rPr>
          <w:fldChar w:fldCharType="end"/>
        </w:r>
      </w:hyperlink>
    </w:p>
    <w:p w:rsidR="00A370DF" w:rsidRDefault="00DC3CD6">
      <w:pPr>
        <w:pStyle w:val="TOC2"/>
        <w:tabs>
          <w:tab w:val="left" w:pos="800"/>
          <w:tab w:val="right" w:leader="dot" w:pos="5925"/>
        </w:tabs>
        <w:rPr>
          <w:rFonts w:eastAsiaTheme="minorEastAsia" w:cstheme="minorBidi"/>
          <w:i w:val="0"/>
          <w:iCs w:val="0"/>
          <w:noProof/>
          <w:sz w:val="22"/>
          <w:szCs w:val="22"/>
          <w:lang w:eastAsia="fr-CA"/>
        </w:rPr>
      </w:pPr>
      <w:hyperlink w:anchor="_Toc430090910" w:history="1">
        <w:r w:rsidR="00A370DF" w:rsidRPr="00962561">
          <w:rPr>
            <w:rStyle w:val="Hyperlink"/>
            <w:noProof/>
          </w:rPr>
          <w:t>9.00</w:t>
        </w:r>
        <w:r w:rsidR="00A370DF">
          <w:rPr>
            <w:rFonts w:eastAsiaTheme="minorEastAsia" w:cstheme="minorBidi"/>
            <w:i w:val="0"/>
            <w:iCs w:val="0"/>
            <w:noProof/>
            <w:sz w:val="22"/>
            <w:szCs w:val="22"/>
            <w:lang w:eastAsia="fr-CA"/>
          </w:rPr>
          <w:tab/>
        </w:r>
        <w:r w:rsidR="00A370DF" w:rsidRPr="00962561">
          <w:rPr>
            <w:rStyle w:val="Hyperlink"/>
            <w:noProof/>
          </w:rPr>
          <w:t>Disponibilité des chambres des joueurs</w:t>
        </w:r>
        <w:r w:rsidR="00A370DF">
          <w:rPr>
            <w:noProof/>
            <w:webHidden/>
          </w:rPr>
          <w:tab/>
        </w:r>
        <w:r>
          <w:rPr>
            <w:noProof/>
            <w:webHidden/>
          </w:rPr>
          <w:fldChar w:fldCharType="begin"/>
        </w:r>
        <w:r w:rsidR="00A370DF">
          <w:rPr>
            <w:noProof/>
            <w:webHidden/>
          </w:rPr>
          <w:instrText xml:space="preserve"> PAGEREF _Toc430090910 \h </w:instrText>
        </w:r>
        <w:r>
          <w:rPr>
            <w:noProof/>
            <w:webHidden/>
          </w:rPr>
        </w:r>
        <w:r>
          <w:rPr>
            <w:noProof/>
            <w:webHidden/>
          </w:rPr>
          <w:fldChar w:fldCharType="separate"/>
        </w:r>
        <w:r w:rsidR="00A370DF">
          <w:rPr>
            <w:noProof/>
            <w:webHidden/>
          </w:rPr>
          <w:t>17</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1" w:history="1">
        <w:r w:rsidR="00A370DF" w:rsidRPr="00962561">
          <w:rPr>
            <w:rStyle w:val="Hyperlink"/>
            <w:noProof/>
          </w:rPr>
          <w:t>10.00</w:t>
        </w:r>
        <w:r w:rsidR="00A370DF">
          <w:rPr>
            <w:rFonts w:eastAsiaTheme="minorEastAsia" w:cstheme="minorBidi"/>
            <w:i w:val="0"/>
            <w:iCs w:val="0"/>
            <w:noProof/>
            <w:sz w:val="22"/>
            <w:szCs w:val="22"/>
            <w:lang w:eastAsia="fr-CA"/>
          </w:rPr>
          <w:tab/>
        </w:r>
        <w:r w:rsidR="00A370DF" w:rsidRPr="00962561">
          <w:rPr>
            <w:rStyle w:val="Hyperlink"/>
            <w:noProof/>
          </w:rPr>
          <w:t>Absence d’une équipe à une joute</w:t>
        </w:r>
        <w:r w:rsidR="00A370DF">
          <w:rPr>
            <w:noProof/>
            <w:webHidden/>
          </w:rPr>
          <w:tab/>
        </w:r>
        <w:r>
          <w:rPr>
            <w:noProof/>
            <w:webHidden/>
          </w:rPr>
          <w:fldChar w:fldCharType="begin"/>
        </w:r>
        <w:r w:rsidR="00A370DF">
          <w:rPr>
            <w:noProof/>
            <w:webHidden/>
          </w:rPr>
          <w:instrText xml:space="preserve"> PAGEREF _Toc430090911 \h </w:instrText>
        </w:r>
        <w:r>
          <w:rPr>
            <w:noProof/>
            <w:webHidden/>
          </w:rPr>
        </w:r>
        <w:r>
          <w:rPr>
            <w:noProof/>
            <w:webHidden/>
          </w:rPr>
          <w:fldChar w:fldCharType="separate"/>
        </w:r>
        <w:r w:rsidR="00A370DF">
          <w:rPr>
            <w:noProof/>
            <w:webHidden/>
          </w:rPr>
          <w:t>17</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2" w:history="1">
        <w:r w:rsidR="00A370DF" w:rsidRPr="00962561">
          <w:rPr>
            <w:rStyle w:val="Hyperlink"/>
            <w:noProof/>
          </w:rPr>
          <w:t>11.00</w:t>
        </w:r>
        <w:r w:rsidR="00A370DF">
          <w:rPr>
            <w:rFonts w:eastAsiaTheme="minorEastAsia" w:cstheme="minorBidi"/>
            <w:i w:val="0"/>
            <w:iCs w:val="0"/>
            <w:noProof/>
            <w:sz w:val="22"/>
            <w:szCs w:val="22"/>
            <w:lang w:eastAsia="fr-CA"/>
          </w:rPr>
          <w:tab/>
        </w:r>
        <w:r w:rsidR="00A370DF" w:rsidRPr="00962561">
          <w:rPr>
            <w:rStyle w:val="Hyperlink"/>
            <w:noProof/>
          </w:rPr>
          <w:t>Changement d’horaire pour une joute</w:t>
        </w:r>
        <w:r w:rsidR="00A370DF">
          <w:rPr>
            <w:noProof/>
            <w:webHidden/>
          </w:rPr>
          <w:tab/>
        </w:r>
        <w:r>
          <w:rPr>
            <w:noProof/>
            <w:webHidden/>
          </w:rPr>
          <w:fldChar w:fldCharType="begin"/>
        </w:r>
        <w:r w:rsidR="00A370DF">
          <w:rPr>
            <w:noProof/>
            <w:webHidden/>
          </w:rPr>
          <w:instrText xml:space="preserve"> PAGEREF _Toc430090912 \h </w:instrText>
        </w:r>
        <w:r>
          <w:rPr>
            <w:noProof/>
            <w:webHidden/>
          </w:rPr>
        </w:r>
        <w:r>
          <w:rPr>
            <w:noProof/>
            <w:webHidden/>
          </w:rPr>
          <w:fldChar w:fldCharType="separate"/>
        </w:r>
        <w:r w:rsidR="00A370DF">
          <w:rPr>
            <w:noProof/>
            <w:webHidden/>
          </w:rPr>
          <w:t>18</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3" w:history="1">
        <w:r w:rsidR="00A370DF" w:rsidRPr="00962561">
          <w:rPr>
            <w:rStyle w:val="Hyperlink"/>
            <w:noProof/>
          </w:rPr>
          <w:t>12.00</w:t>
        </w:r>
        <w:r w:rsidR="00A370DF">
          <w:rPr>
            <w:rFonts w:eastAsiaTheme="minorEastAsia" w:cstheme="minorBidi"/>
            <w:i w:val="0"/>
            <w:iCs w:val="0"/>
            <w:noProof/>
            <w:sz w:val="22"/>
            <w:szCs w:val="22"/>
            <w:lang w:eastAsia="fr-CA"/>
          </w:rPr>
          <w:tab/>
        </w:r>
        <w:r w:rsidR="00A370DF" w:rsidRPr="00962561">
          <w:rPr>
            <w:rStyle w:val="Hyperlink"/>
            <w:noProof/>
          </w:rPr>
          <w:t>Joute programmée qui est en retard</w:t>
        </w:r>
        <w:r w:rsidR="00A370DF">
          <w:rPr>
            <w:noProof/>
            <w:webHidden/>
          </w:rPr>
          <w:tab/>
        </w:r>
        <w:r>
          <w:rPr>
            <w:noProof/>
            <w:webHidden/>
          </w:rPr>
          <w:fldChar w:fldCharType="begin"/>
        </w:r>
        <w:r w:rsidR="00A370DF">
          <w:rPr>
            <w:noProof/>
            <w:webHidden/>
          </w:rPr>
          <w:instrText xml:space="preserve"> PAGEREF _Toc430090913 \h </w:instrText>
        </w:r>
        <w:r>
          <w:rPr>
            <w:noProof/>
            <w:webHidden/>
          </w:rPr>
        </w:r>
        <w:r>
          <w:rPr>
            <w:noProof/>
            <w:webHidden/>
          </w:rPr>
          <w:fldChar w:fldCharType="separate"/>
        </w:r>
        <w:r w:rsidR="00A370DF">
          <w:rPr>
            <w:noProof/>
            <w:webHidden/>
          </w:rPr>
          <w:t>19</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4" w:history="1">
        <w:r w:rsidR="00A370DF" w:rsidRPr="00962561">
          <w:rPr>
            <w:rStyle w:val="Hyperlink"/>
            <w:noProof/>
          </w:rPr>
          <w:t>13.00</w:t>
        </w:r>
        <w:r w:rsidR="00A370DF">
          <w:rPr>
            <w:rFonts w:eastAsiaTheme="minorEastAsia" w:cstheme="minorBidi"/>
            <w:i w:val="0"/>
            <w:iCs w:val="0"/>
            <w:noProof/>
            <w:sz w:val="22"/>
            <w:szCs w:val="22"/>
            <w:lang w:eastAsia="fr-CA"/>
          </w:rPr>
          <w:tab/>
        </w:r>
        <w:r w:rsidR="00A370DF" w:rsidRPr="00962561">
          <w:rPr>
            <w:rStyle w:val="Hyperlink"/>
            <w:noProof/>
          </w:rPr>
          <w:t>Officiels Majeurs</w:t>
        </w:r>
        <w:r w:rsidR="00A370DF">
          <w:rPr>
            <w:noProof/>
            <w:webHidden/>
          </w:rPr>
          <w:tab/>
        </w:r>
        <w:r>
          <w:rPr>
            <w:noProof/>
            <w:webHidden/>
          </w:rPr>
          <w:fldChar w:fldCharType="begin"/>
        </w:r>
        <w:r w:rsidR="00A370DF">
          <w:rPr>
            <w:noProof/>
            <w:webHidden/>
          </w:rPr>
          <w:instrText xml:space="preserve"> PAGEREF _Toc430090914 \h </w:instrText>
        </w:r>
        <w:r>
          <w:rPr>
            <w:noProof/>
            <w:webHidden/>
          </w:rPr>
        </w:r>
        <w:r>
          <w:rPr>
            <w:noProof/>
            <w:webHidden/>
          </w:rPr>
          <w:fldChar w:fldCharType="separate"/>
        </w:r>
        <w:r w:rsidR="00A370DF">
          <w:rPr>
            <w:noProof/>
            <w:webHidden/>
          </w:rPr>
          <w:t>19</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5" w:history="1">
        <w:r w:rsidR="00A370DF" w:rsidRPr="00962561">
          <w:rPr>
            <w:rStyle w:val="Hyperlink"/>
            <w:noProof/>
          </w:rPr>
          <w:t>13.01</w:t>
        </w:r>
        <w:r w:rsidR="00A370DF">
          <w:rPr>
            <w:rFonts w:eastAsiaTheme="minorEastAsia" w:cstheme="minorBidi"/>
            <w:i w:val="0"/>
            <w:iCs w:val="0"/>
            <w:noProof/>
            <w:sz w:val="22"/>
            <w:szCs w:val="22"/>
            <w:lang w:eastAsia="fr-CA"/>
          </w:rPr>
          <w:tab/>
        </w:r>
        <w:r w:rsidR="00A370DF" w:rsidRPr="00962561">
          <w:rPr>
            <w:rStyle w:val="Hyperlink"/>
            <w:noProof/>
          </w:rPr>
          <w:t>Officiels Mineurs</w:t>
        </w:r>
        <w:r w:rsidR="00A370DF">
          <w:rPr>
            <w:noProof/>
            <w:webHidden/>
          </w:rPr>
          <w:tab/>
        </w:r>
        <w:r>
          <w:rPr>
            <w:noProof/>
            <w:webHidden/>
          </w:rPr>
          <w:fldChar w:fldCharType="begin"/>
        </w:r>
        <w:r w:rsidR="00A370DF">
          <w:rPr>
            <w:noProof/>
            <w:webHidden/>
          </w:rPr>
          <w:instrText xml:space="preserve"> PAGEREF _Toc430090915 \h </w:instrText>
        </w:r>
        <w:r>
          <w:rPr>
            <w:noProof/>
            <w:webHidden/>
          </w:rPr>
        </w:r>
        <w:r>
          <w:rPr>
            <w:noProof/>
            <w:webHidden/>
          </w:rPr>
          <w:fldChar w:fldCharType="separate"/>
        </w:r>
        <w:r w:rsidR="00A370DF">
          <w:rPr>
            <w:noProof/>
            <w:webHidden/>
          </w:rPr>
          <w:t>20</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6" w:history="1">
        <w:r w:rsidR="00A370DF" w:rsidRPr="00962561">
          <w:rPr>
            <w:rStyle w:val="Hyperlink"/>
            <w:noProof/>
          </w:rPr>
          <w:t>13.02</w:t>
        </w:r>
        <w:r w:rsidR="00A370DF">
          <w:rPr>
            <w:rFonts w:eastAsiaTheme="minorEastAsia" w:cstheme="minorBidi"/>
            <w:i w:val="0"/>
            <w:iCs w:val="0"/>
            <w:noProof/>
            <w:sz w:val="22"/>
            <w:szCs w:val="22"/>
            <w:lang w:eastAsia="fr-CA"/>
          </w:rPr>
          <w:tab/>
        </w:r>
        <w:r w:rsidR="00A370DF" w:rsidRPr="00962561">
          <w:rPr>
            <w:rStyle w:val="Hyperlink"/>
            <w:noProof/>
          </w:rPr>
          <w:t>Assignations</w:t>
        </w:r>
        <w:r w:rsidR="00A370DF">
          <w:rPr>
            <w:noProof/>
            <w:webHidden/>
          </w:rPr>
          <w:tab/>
        </w:r>
        <w:r>
          <w:rPr>
            <w:noProof/>
            <w:webHidden/>
          </w:rPr>
          <w:fldChar w:fldCharType="begin"/>
        </w:r>
        <w:r w:rsidR="00A370DF">
          <w:rPr>
            <w:noProof/>
            <w:webHidden/>
          </w:rPr>
          <w:instrText xml:space="preserve"> PAGEREF _Toc430090916 \h </w:instrText>
        </w:r>
        <w:r>
          <w:rPr>
            <w:noProof/>
            <w:webHidden/>
          </w:rPr>
        </w:r>
        <w:r>
          <w:rPr>
            <w:noProof/>
            <w:webHidden/>
          </w:rPr>
          <w:fldChar w:fldCharType="separate"/>
        </w:r>
        <w:r w:rsidR="00A370DF">
          <w:rPr>
            <w:noProof/>
            <w:webHidden/>
          </w:rPr>
          <w:t>20</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7" w:history="1">
        <w:r w:rsidR="00A370DF" w:rsidRPr="00962561">
          <w:rPr>
            <w:rStyle w:val="Hyperlink"/>
            <w:noProof/>
          </w:rPr>
          <w:t>14.00</w:t>
        </w:r>
        <w:r w:rsidR="00A370DF">
          <w:rPr>
            <w:rFonts w:eastAsiaTheme="minorEastAsia" w:cstheme="minorBidi"/>
            <w:i w:val="0"/>
            <w:iCs w:val="0"/>
            <w:noProof/>
            <w:sz w:val="22"/>
            <w:szCs w:val="22"/>
            <w:lang w:eastAsia="fr-CA"/>
          </w:rPr>
          <w:tab/>
        </w:r>
        <w:r w:rsidR="00A370DF" w:rsidRPr="00962561">
          <w:rPr>
            <w:rStyle w:val="Hyperlink"/>
            <w:noProof/>
          </w:rPr>
          <w:t>Joute Hors Concours et Pré-saison</w:t>
        </w:r>
        <w:r w:rsidR="00A370DF">
          <w:rPr>
            <w:noProof/>
            <w:webHidden/>
          </w:rPr>
          <w:tab/>
        </w:r>
        <w:r>
          <w:rPr>
            <w:noProof/>
            <w:webHidden/>
          </w:rPr>
          <w:fldChar w:fldCharType="begin"/>
        </w:r>
        <w:r w:rsidR="00A370DF">
          <w:rPr>
            <w:noProof/>
            <w:webHidden/>
          </w:rPr>
          <w:instrText xml:space="preserve"> PAGEREF _Toc430090917 \h </w:instrText>
        </w:r>
        <w:r>
          <w:rPr>
            <w:noProof/>
            <w:webHidden/>
          </w:rPr>
        </w:r>
        <w:r>
          <w:rPr>
            <w:noProof/>
            <w:webHidden/>
          </w:rPr>
          <w:fldChar w:fldCharType="separate"/>
        </w:r>
        <w:r w:rsidR="00A370DF">
          <w:rPr>
            <w:noProof/>
            <w:webHidden/>
          </w:rPr>
          <w:t>20</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8" w:history="1">
        <w:r w:rsidR="00A370DF" w:rsidRPr="00962561">
          <w:rPr>
            <w:rStyle w:val="Hyperlink"/>
            <w:noProof/>
          </w:rPr>
          <w:t>15.00</w:t>
        </w:r>
        <w:r w:rsidR="00A370DF">
          <w:rPr>
            <w:rFonts w:eastAsiaTheme="minorEastAsia" w:cstheme="minorBidi"/>
            <w:i w:val="0"/>
            <w:iCs w:val="0"/>
            <w:noProof/>
            <w:sz w:val="22"/>
            <w:szCs w:val="22"/>
            <w:lang w:eastAsia="fr-CA"/>
          </w:rPr>
          <w:tab/>
        </w:r>
        <w:r w:rsidR="00A370DF" w:rsidRPr="00962561">
          <w:rPr>
            <w:rStyle w:val="Hyperlink"/>
            <w:noProof/>
          </w:rPr>
          <w:t>Points traditionnels et points franc-jeu</w:t>
        </w:r>
        <w:r w:rsidR="00A370DF">
          <w:rPr>
            <w:noProof/>
            <w:webHidden/>
          </w:rPr>
          <w:tab/>
        </w:r>
        <w:r>
          <w:rPr>
            <w:noProof/>
            <w:webHidden/>
          </w:rPr>
          <w:fldChar w:fldCharType="begin"/>
        </w:r>
        <w:r w:rsidR="00A370DF">
          <w:rPr>
            <w:noProof/>
            <w:webHidden/>
          </w:rPr>
          <w:instrText xml:space="preserve"> PAGEREF _Toc430090918 \h </w:instrText>
        </w:r>
        <w:r>
          <w:rPr>
            <w:noProof/>
            <w:webHidden/>
          </w:rPr>
        </w:r>
        <w:r>
          <w:rPr>
            <w:noProof/>
            <w:webHidden/>
          </w:rPr>
          <w:fldChar w:fldCharType="separate"/>
        </w:r>
        <w:r w:rsidR="00A370DF">
          <w:rPr>
            <w:noProof/>
            <w:webHidden/>
          </w:rPr>
          <w:t>21</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19" w:history="1">
        <w:r w:rsidR="00A370DF" w:rsidRPr="00962561">
          <w:rPr>
            <w:rStyle w:val="Hyperlink"/>
            <w:noProof/>
          </w:rPr>
          <w:t>16.00</w:t>
        </w:r>
        <w:r w:rsidR="00A370DF">
          <w:rPr>
            <w:rFonts w:eastAsiaTheme="minorEastAsia" w:cstheme="minorBidi"/>
            <w:i w:val="0"/>
            <w:iCs w:val="0"/>
            <w:noProof/>
            <w:sz w:val="22"/>
            <w:szCs w:val="22"/>
            <w:lang w:eastAsia="fr-CA"/>
          </w:rPr>
          <w:tab/>
        </w:r>
        <w:r w:rsidR="00A370DF" w:rsidRPr="00962561">
          <w:rPr>
            <w:rStyle w:val="Hyperlink"/>
            <w:noProof/>
          </w:rPr>
          <w:t>Départage d’égalité</w:t>
        </w:r>
        <w:r w:rsidR="00A370DF">
          <w:rPr>
            <w:noProof/>
            <w:webHidden/>
          </w:rPr>
          <w:tab/>
        </w:r>
        <w:r>
          <w:rPr>
            <w:noProof/>
            <w:webHidden/>
          </w:rPr>
          <w:fldChar w:fldCharType="begin"/>
        </w:r>
        <w:r w:rsidR="00A370DF">
          <w:rPr>
            <w:noProof/>
            <w:webHidden/>
          </w:rPr>
          <w:instrText xml:space="preserve"> PAGEREF _Toc430090919 \h </w:instrText>
        </w:r>
        <w:r>
          <w:rPr>
            <w:noProof/>
            <w:webHidden/>
          </w:rPr>
        </w:r>
        <w:r>
          <w:rPr>
            <w:noProof/>
            <w:webHidden/>
          </w:rPr>
          <w:fldChar w:fldCharType="separate"/>
        </w:r>
        <w:r w:rsidR="00A370DF">
          <w:rPr>
            <w:noProof/>
            <w:webHidden/>
          </w:rPr>
          <w:t>21</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0" w:history="1">
        <w:r w:rsidR="00A370DF" w:rsidRPr="00962561">
          <w:rPr>
            <w:rStyle w:val="Hyperlink"/>
            <w:noProof/>
          </w:rPr>
          <w:t>17.00</w:t>
        </w:r>
        <w:r w:rsidR="00A370DF">
          <w:rPr>
            <w:rFonts w:eastAsiaTheme="minorEastAsia" w:cstheme="minorBidi"/>
            <w:i w:val="0"/>
            <w:iCs w:val="0"/>
            <w:noProof/>
            <w:sz w:val="22"/>
            <w:szCs w:val="22"/>
            <w:lang w:eastAsia="fr-CA"/>
          </w:rPr>
          <w:tab/>
        </w:r>
        <w:r w:rsidR="00A370DF" w:rsidRPr="00962561">
          <w:rPr>
            <w:rStyle w:val="Hyperlink"/>
            <w:noProof/>
          </w:rPr>
          <w:t>tournoi ou festival</w:t>
        </w:r>
        <w:r w:rsidR="00A370DF">
          <w:rPr>
            <w:noProof/>
            <w:webHidden/>
          </w:rPr>
          <w:tab/>
        </w:r>
        <w:r>
          <w:rPr>
            <w:noProof/>
            <w:webHidden/>
          </w:rPr>
          <w:fldChar w:fldCharType="begin"/>
        </w:r>
        <w:r w:rsidR="00A370DF">
          <w:rPr>
            <w:noProof/>
            <w:webHidden/>
          </w:rPr>
          <w:instrText xml:space="preserve"> PAGEREF _Toc430090920 \h </w:instrText>
        </w:r>
        <w:r>
          <w:rPr>
            <w:noProof/>
            <w:webHidden/>
          </w:rPr>
        </w:r>
        <w:r>
          <w:rPr>
            <w:noProof/>
            <w:webHidden/>
          </w:rPr>
          <w:fldChar w:fldCharType="separate"/>
        </w:r>
        <w:r w:rsidR="00A370DF">
          <w:rPr>
            <w:noProof/>
            <w:webHidden/>
          </w:rPr>
          <w:t>21</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1" w:history="1">
        <w:r w:rsidR="00A370DF" w:rsidRPr="00962561">
          <w:rPr>
            <w:rStyle w:val="Hyperlink"/>
            <w:noProof/>
          </w:rPr>
          <w:t>17.01</w:t>
        </w:r>
        <w:r w:rsidR="00A370DF">
          <w:rPr>
            <w:rFonts w:eastAsiaTheme="minorEastAsia" w:cstheme="minorBidi"/>
            <w:i w:val="0"/>
            <w:iCs w:val="0"/>
            <w:noProof/>
            <w:sz w:val="22"/>
            <w:szCs w:val="22"/>
            <w:lang w:eastAsia="fr-CA"/>
          </w:rPr>
          <w:tab/>
        </w:r>
        <w:r w:rsidR="00A370DF" w:rsidRPr="00962561">
          <w:rPr>
            <w:rStyle w:val="Hyperlink"/>
            <w:smallCaps/>
            <w:noProof/>
          </w:rPr>
          <w:t>Nombre de tournois ou de festivals équipes simple lettre</w:t>
        </w:r>
        <w:r w:rsidR="00A370DF">
          <w:rPr>
            <w:noProof/>
            <w:webHidden/>
          </w:rPr>
          <w:tab/>
        </w:r>
        <w:r>
          <w:rPr>
            <w:noProof/>
            <w:webHidden/>
          </w:rPr>
          <w:fldChar w:fldCharType="begin"/>
        </w:r>
        <w:r w:rsidR="00A370DF">
          <w:rPr>
            <w:noProof/>
            <w:webHidden/>
          </w:rPr>
          <w:instrText xml:space="preserve"> PAGEREF _Toc430090921 \h </w:instrText>
        </w:r>
        <w:r>
          <w:rPr>
            <w:noProof/>
            <w:webHidden/>
          </w:rPr>
        </w:r>
        <w:r>
          <w:rPr>
            <w:noProof/>
            <w:webHidden/>
          </w:rPr>
          <w:fldChar w:fldCharType="separate"/>
        </w:r>
        <w:r w:rsidR="00A370DF">
          <w:rPr>
            <w:noProof/>
            <w:webHidden/>
          </w:rPr>
          <w:t>21</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2" w:history="1">
        <w:r w:rsidR="00A370DF" w:rsidRPr="00962561">
          <w:rPr>
            <w:rStyle w:val="Hyperlink"/>
            <w:noProof/>
          </w:rPr>
          <w:t>17.02</w:t>
        </w:r>
        <w:r w:rsidR="00A370DF">
          <w:rPr>
            <w:rFonts w:eastAsiaTheme="minorEastAsia" w:cstheme="minorBidi"/>
            <w:i w:val="0"/>
            <w:iCs w:val="0"/>
            <w:noProof/>
            <w:sz w:val="22"/>
            <w:szCs w:val="22"/>
            <w:lang w:eastAsia="fr-CA"/>
          </w:rPr>
          <w:tab/>
        </w:r>
        <w:r w:rsidR="00A370DF" w:rsidRPr="00962561">
          <w:rPr>
            <w:rStyle w:val="Hyperlink"/>
            <w:noProof/>
          </w:rPr>
          <w:t>Période d’autorisation</w:t>
        </w:r>
        <w:r w:rsidR="00A370DF">
          <w:rPr>
            <w:noProof/>
            <w:webHidden/>
          </w:rPr>
          <w:tab/>
        </w:r>
        <w:r>
          <w:rPr>
            <w:noProof/>
            <w:webHidden/>
          </w:rPr>
          <w:fldChar w:fldCharType="begin"/>
        </w:r>
        <w:r w:rsidR="00A370DF">
          <w:rPr>
            <w:noProof/>
            <w:webHidden/>
          </w:rPr>
          <w:instrText xml:space="preserve"> PAGEREF _Toc430090922 \h </w:instrText>
        </w:r>
        <w:r>
          <w:rPr>
            <w:noProof/>
            <w:webHidden/>
          </w:rPr>
        </w:r>
        <w:r>
          <w:rPr>
            <w:noProof/>
            <w:webHidden/>
          </w:rPr>
          <w:fldChar w:fldCharType="separate"/>
        </w:r>
        <w:r w:rsidR="00A370DF">
          <w:rPr>
            <w:noProof/>
            <w:webHidden/>
          </w:rPr>
          <w:t>22</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3" w:history="1">
        <w:r w:rsidR="00A370DF" w:rsidRPr="00962561">
          <w:rPr>
            <w:rStyle w:val="Hyperlink"/>
            <w:noProof/>
          </w:rPr>
          <w:t>17.03</w:t>
        </w:r>
        <w:r w:rsidR="00A370DF">
          <w:rPr>
            <w:rFonts w:eastAsiaTheme="minorEastAsia" w:cstheme="minorBidi"/>
            <w:i w:val="0"/>
            <w:iCs w:val="0"/>
            <w:noProof/>
            <w:sz w:val="22"/>
            <w:szCs w:val="22"/>
            <w:lang w:eastAsia="fr-CA"/>
          </w:rPr>
          <w:tab/>
        </w:r>
        <w:r w:rsidR="00A370DF" w:rsidRPr="00962561">
          <w:rPr>
            <w:rStyle w:val="Hyperlink"/>
            <w:noProof/>
          </w:rPr>
          <w:t>Suspensions purgées et écopées en tournoi</w:t>
        </w:r>
        <w:r w:rsidR="00A370DF">
          <w:rPr>
            <w:noProof/>
            <w:webHidden/>
          </w:rPr>
          <w:tab/>
        </w:r>
        <w:r>
          <w:rPr>
            <w:noProof/>
            <w:webHidden/>
          </w:rPr>
          <w:fldChar w:fldCharType="begin"/>
        </w:r>
        <w:r w:rsidR="00A370DF">
          <w:rPr>
            <w:noProof/>
            <w:webHidden/>
          </w:rPr>
          <w:instrText xml:space="preserve"> PAGEREF _Toc430090923 \h </w:instrText>
        </w:r>
        <w:r>
          <w:rPr>
            <w:noProof/>
            <w:webHidden/>
          </w:rPr>
        </w:r>
        <w:r>
          <w:rPr>
            <w:noProof/>
            <w:webHidden/>
          </w:rPr>
          <w:fldChar w:fldCharType="separate"/>
        </w:r>
        <w:r w:rsidR="00A370DF">
          <w:rPr>
            <w:noProof/>
            <w:webHidden/>
          </w:rPr>
          <w:t>22</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4" w:history="1">
        <w:r w:rsidR="00A370DF" w:rsidRPr="00962561">
          <w:rPr>
            <w:rStyle w:val="Hyperlink"/>
            <w:noProof/>
          </w:rPr>
          <w:t>18.00</w:t>
        </w:r>
        <w:r w:rsidR="00A370DF">
          <w:rPr>
            <w:rFonts w:eastAsiaTheme="minorEastAsia" w:cstheme="minorBidi"/>
            <w:i w:val="0"/>
            <w:iCs w:val="0"/>
            <w:noProof/>
            <w:sz w:val="22"/>
            <w:szCs w:val="22"/>
            <w:lang w:eastAsia="fr-CA"/>
          </w:rPr>
          <w:tab/>
        </w:r>
        <w:r w:rsidR="00A370DF" w:rsidRPr="00962561">
          <w:rPr>
            <w:rStyle w:val="Hyperlink"/>
            <w:noProof/>
          </w:rPr>
          <w:t>Protêt, contestation d’éligibilité et appel</w:t>
        </w:r>
        <w:r w:rsidR="00A370DF">
          <w:rPr>
            <w:noProof/>
            <w:webHidden/>
          </w:rPr>
          <w:tab/>
        </w:r>
        <w:r>
          <w:rPr>
            <w:noProof/>
            <w:webHidden/>
          </w:rPr>
          <w:fldChar w:fldCharType="begin"/>
        </w:r>
        <w:r w:rsidR="00A370DF">
          <w:rPr>
            <w:noProof/>
            <w:webHidden/>
          </w:rPr>
          <w:instrText xml:space="preserve"> PAGEREF _Toc430090924 \h </w:instrText>
        </w:r>
        <w:r>
          <w:rPr>
            <w:noProof/>
            <w:webHidden/>
          </w:rPr>
        </w:r>
        <w:r>
          <w:rPr>
            <w:noProof/>
            <w:webHidden/>
          </w:rPr>
          <w:fldChar w:fldCharType="separate"/>
        </w:r>
        <w:r w:rsidR="00A370DF">
          <w:rPr>
            <w:noProof/>
            <w:webHidden/>
          </w:rPr>
          <w:t>22</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5" w:history="1">
        <w:r w:rsidR="00A370DF" w:rsidRPr="00962561">
          <w:rPr>
            <w:rStyle w:val="Hyperlink"/>
            <w:noProof/>
          </w:rPr>
          <w:t>18.01</w:t>
        </w:r>
        <w:r w:rsidR="00A370DF">
          <w:rPr>
            <w:rFonts w:eastAsiaTheme="minorEastAsia" w:cstheme="minorBidi"/>
            <w:i w:val="0"/>
            <w:iCs w:val="0"/>
            <w:noProof/>
            <w:sz w:val="22"/>
            <w:szCs w:val="22"/>
            <w:lang w:eastAsia="fr-CA"/>
          </w:rPr>
          <w:tab/>
        </w:r>
        <w:r w:rsidR="00A370DF" w:rsidRPr="00962561">
          <w:rPr>
            <w:rStyle w:val="Hyperlink"/>
            <w:noProof/>
          </w:rPr>
          <w:t>Plainte</w:t>
        </w:r>
        <w:r w:rsidR="00A370DF">
          <w:rPr>
            <w:noProof/>
            <w:webHidden/>
          </w:rPr>
          <w:tab/>
        </w:r>
        <w:r>
          <w:rPr>
            <w:noProof/>
            <w:webHidden/>
          </w:rPr>
          <w:fldChar w:fldCharType="begin"/>
        </w:r>
        <w:r w:rsidR="00A370DF">
          <w:rPr>
            <w:noProof/>
            <w:webHidden/>
          </w:rPr>
          <w:instrText xml:space="preserve"> PAGEREF _Toc430090925 \h </w:instrText>
        </w:r>
        <w:r>
          <w:rPr>
            <w:noProof/>
            <w:webHidden/>
          </w:rPr>
        </w:r>
        <w:r>
          <w:rPr>
            <w:noProof/>
            <w:webHidden/>
          </w:rPr>
          <w:fldChar w:fldCharType="separate"/>
        </w:r>
        <w:r w:rsidR="00A370DF">
          <w:rPr>
            <w:noProof/>
            <w:webHidden/>
          </w:rPr>
          <w:t>22</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6" w:history="1">
        <w:r w:rsidR="00A370DF" w:rsidRPr="00962561">
          <w:rPr>
            <w:rStyle w:val="Hyperlink"/>
            <w:noProof/>
          </w:rPr>
          <w:t>18.02</w:t>
        </w:r>
        <w:r w:rsidR="00A370DF">
          <w:rPr>
            <w:rFonts w:eastAsiaTheme="minorEastAsia" w:cstheme="minorBidi"/>
            <w:i w:val="0"/>
            <w:iCs w:val="0"/>
            <w:noProof/>
            <w:sz w:val="22"/>
            <w:szCs w:val="22"/>
            <w:lang w:eastAsia="fr-CA"/>
          </w:rPr>
          <w:tab/>
        </w:r>
        <w:r w:rsidR="00A370DF" w:rsidRPr="00962561">
          <w:rPr>
            <w:rStyle w:val="Hyperlink"/>
            <w:noProof/>
          </w:rPr>
          <w:t>Suspension automatique</w:t>
        </w:r>
        <w:r w:rsidR="00A370DF">
          <w:rPr>
            <w:noProof/>
            <w:webHidden/>
          </w:rPr>
          <w:tab/>
        </w:r>
        <w:r>
          <w:rPr>
            <w:noProof/>
            <w:webHidden/>
          </w:rPr>
          <w:fldChar w:fldCharType="begin"/>
        </w:r>
        <w:r w:rsidR="00A370DF">
          <w:rPr>
            <w:noProof/>
            <w:webHidden/>
          </w:rPr>
          <w:instrText xml:space="preserve"> PAGEREF _Toc430090926 \h </w:instrText>
        </w:r>
        <w:r>
          <w:rPr>
            <w:noProof/>
            <w:webHidden/>
          </w:rPr>
        </w:r>
        <w:r>
          <w:rPr>
            <w:noProof/>
            <w:webHidden/>
          </w:rPr>
          <w:fldChar w:fldCharType="separate"/>
        </w:r>
        <w:r w:rsidR="00A370DF">
          <w:rPr>
            <w:noProof/>
            <w:webHidden/>
          </w:rPr>
          <w:t>23</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7" w:history="1">
        <w:r w:rsidR="00A370DF" w:rsidRPr="00962561">
          <w:rPr>
            <w:rStyle w:val="Hyperlink"/>
            <w:noProof/>
          </w:rPr>
          <w:t xml:space="preserve">18.03 </w:t>
        </w:r>
        <w:r w:rsidR="00A370DF">
          <w:rPr>
            <w:rFonts w:eastAsiaTheme="minorEastAsia" w:cstheme="minorBidi"/>
            <w:i w:val="0"/>
            <w:iCs w:val="0"/>
            <w:noProof/>
            <w:sz w:val="22"/>
            <w:szCs w:val="22"/>
            <w:lang w:eastAsia="fr-CA"/>
          </w:rPr>
          <w:tab/>
        </w:r>
        <w:r w:rsidR="00A370DF" w:rsidRPr="00962561">
          <w:rPr>
            <w:rStyle w:val="Hyperlink"/>
            <w:noProof/>
          </w:rPr>
          <w:t>Joueur affilié au BB et CC subissant une suspension</w:t>
        </w:r>
        <w:r w:rsidR="00A370DF">
          <w:rPr>
            <w:noProof/>
            <w:webHidden/>
          </w:rPr>
          <w:tab/>
        </w:r>
        <w:r>
          <w:rPr>
            <w:noProof/>
            <w:webHidden/>
          </w:rPr>
          <w:fldChar w:fldCharType="begin"/>
        </w:r>
        <w:r w:rsidR="00A370DF">
          <w:rPr>
            <w:noProof/>
            <w:webHidden/>
          </w:rPr>
          <w:instrText xml:space="preserve"> PAGEREF _Toc430090927 \h </w:instrText>
        </w:r>
        <w:r>
          <w:rPr>
            <w:noProof/>
            <w:webHidden/>
          </w:rPr>
        </w:r>
        <w:r>
          <w:rPr>
            <w:noProof/>
            <w:webHidden/>
          </w:rPr>
          <w:fldChar w:fldCharType="separate"/>
        </w:r>
        <w:r w:rsidR="00A370DF">
          <w:rPr>
            <w:noProof/>
            <w:webHidden/>
          </w:rPr>
          <w:t>23</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8" w:history="1">
        <w:r w:rsidR="00A370DF" w:rsidRPr="00962561">
          <w:rPr>
            <w:rStyle w:val="Hyperlink"/>
            <w:noProof/>
          </w:rPr>
          <w:t>18.04</w:t>
        </w:r>
        <w:r w:rsidR="00A370DF">
          <w:rPr>
            <w:rFonts w:eastAsiaTheme="minorEastAsia" w:cstheme="minorBidi"/>
            <w:i w:val="0"/>
            <w:iCs w:val="0"/>
            <w:noProof/>
            <w:sz w:val="22"/>
            <w:szCs w:val="22"/>
            <w:lang w:eastAsia="fr-CA"/>
          </w:rPr>
          <w:tab/>
        </w:r>
        <w:r w:rsidR="00A370DF" w:rsidRPr="00962561">
          <w:rPr>
            <w:rStyle w:val="Hyperlink"/>
            <w:noProof/>
          </w:rPr>
          <w:t>Réduction de suspensions</w:t>
        </w:r>
        <w:r w:rsidR="00A370DF">
          <w:rPr>
            <w:noProof/>
            <w:webHidden/>
          </w:rPr>
          <w:tab/>
        </w:r>
        <w:r>
          <w:rPr>
            <w:noProof/>
            <w:webHidden/>
          </w:rPr>
          <w:fldChar w:fldCharType="begin"/>
        </w:r>
        <w:r w:rsidR="00A370DF">
          <w:rPr>
            <w:noProof/>
            <w:webHidden/>
          </w:rPr>
          <w:instrText xml:space="preserve"> PAGEREF _Toc430090928 \h </w:instrText>
        </w:r>
        <w:r>
          <w:rPr>
            <w:noProof/>
            <w:webHidden/>
          </w:rPr>
        </w:r>
        <w:r>
          <w:rPr>
            <w:noProof/>
            <w:webHidden/>
          </w:rPr>
          <w:fldChar w:fldCharType="separate"/>
        </w:r>
        <w:r w:rsidR="00A370DF">
          <w:rPr>
            <w:noProof/>
            <w:webHidden/>
          </w:rPr>
          <w:t>23</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29" w:history="1">
        <w:r w:rsidR="00A370DF" w:rsidRPr="00962561">
          <w:rPr>
            <w:rStyle w:val="Hyperlink"/>
            <w:noProof/>
          </w:rPr>
          <w:t xml:space="preserve">18.05 </w:t>
        </w:r>
        <w:r w:rsidR="00A370DF">
          <w:rPr>
            <w:rFonts w:eastAsiaTheme="minorEastAsia" w:cstheme="minorBidi"/>
            <w:i w:val="0"/>
            <w:iCs w:val="0"/>
            <w:noProof/>
            <w:sz w:val="22"/>
            <w:szCs w:val="22"/>
            <w:lang w:eastAsia="fr-CA"/>
          </w:rPr>
          <w:tab/>
        </w:r>
        <w:r w:rsidR="00A370DF" w:rsidRPr="00962561">
          <w:rPr>
            <w:rStyle w:val="Hyperlink"/>
            <w:noProof/>
          </w:rPr>
          <w:t>Membre suspendu avant le début d’une saison</w:t>
        </w:r>
        <w:r w:rsidR="00A370DF">
          <w:rPr>
            <w:noProof/>
            <w:webHidden/>
          </w:rPr>
          <w:tab/>
        </w:r>
        <w:r>
          <w:rPr>
            <w:noProof/>
            <w:webHidden/>
          </w:rPr>
          <w:fldChar w:fldCharType="begin"/>
        </w:r>
        <w:r w:rsidR="00A370DF">
          <w:rPr>
            <w:noProof/>
            <w:webHidden/>
          </w:rPr>
          <w:instrText xml:space="preserve"> PAGEREF _Toc430090929 \h </w:instrText>
        </w:r>
        <w:r>
          <w:rPr>
            <w:noProof/>
            <w:webHidden/>
          </w:rPr>
        </w:r>
        <w:r>
          <w:rPr>
            <w:noProof/>
            <w:webHidden/>
          </w:rPr>
          <w:fldChar w:fldCharType="separate"/>
        </w:r>
        <w:r w:rsidR="00A370DF">
          <w:rPr>
            <w:noProof/>
            <w:webHidden/>
          </w:rPr>
          <w:t>23</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0" w:history="1">
        <w:r w:rsidR="00A370DF" w:rsidRPr="00962561">
          <w:rPr>
            <w:rStyle w:val="Hyperlink"/>
            <w:noProof/>
          </w:rPr>
          <w:t>18.06</w:t>
        </w:r>
        <w:r w:rsidR="00A370DF">
          <w:rPr>
            <w:rFonts w:eastAsiaTheme="minorEastAsia" w:cstheme="minorBidi"/>
            <w:i w:val="0"/>
            <w:iCs w:val="0"/>
            <w:noProof/>
            <w:sz w:val="22"/>
            <w:szCs w:val="22"/>
            <w:lang w:eastAsia="fr-CA"/>
          </w:rPr>
          <w:tab/>
        </w:r>
        <w:r w:rsidR="00A370DF" w:rsidRPr="00962561">
          <w:rPr>
            <w:rStyle w:val="Hyperlink"/>
            <w:noProof/>
          </w:rPr>
          <w:t>Réglementation dans les cartables d’équipes</w:t>
        </w:r>
        <w:r w:rsidR="00A370DF">
          <w:rPr>
            <w:noProof/>
            <w:webHidden/>
          </w:rPr>
          <w:tab/>
        </w:r>
        <w:r>
          <w:rPr>
            <w:noProof/>
            <w:webHidden/>
          </w:rPr>
          <w:fldChar w:fldCharType="begin"/>
        </w:r>
        <w:r w:rsidR="00A370DF">
          <w:rPr>
            <w:noProof/>
            <w:webHidden/>
          </w:rPr>
          <w:instrText xml:space="preserve"> PAGEREF _Toc430090930 \h </w:instrText>
        </w:r>
        <w:r>
          <w:rPr>
            <w:noProof/>
            <w:webHidden/>
          </w:rPr>
        </w:r>
        <w:r>
          <w:rPr>
            <w:noProof/>
            <w:webHidden/>
          </w:rPr>
          <w:fldChar w:fldCharType="separate"/>
        </w:r>
        <w:r w:rsidR="00A370DF">
          <w:rPr>
            <w:noProof/>
            <w:webHidden/>
          </w:rPr>
          <w:t>24</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1" w:history="1">
        <w:r w:rsidR="00A370DF" w:rsidRPr="00962561">
          <w:rPr>
            <w:rStyle w:val="Hyperlink"/>
            <w:noProof/>
          </w:rPr>
          <w:t>18.07</w:t>
        </w:r>
        <w:r w:rsidR="00A370DF">
          <w:rPr>
            <w:rFonts w:eastAsiaTheme="minorEastAsia" w:cstheme="minorBidi"/>
            <w:i w:val="0"/>
            <w:iCs w:val="0"/>
            <w:noProof/>
            <w:sz w:val="22"/>
            <w:szCs w:val="22"/>
            <w:lang w:eastAsia="fr-CA"/>
          </w:rPr>
          <w:tab/>
        </w:r>
        <w:r w:rsidR="00A370DF" w:rsidRPr="00962561">
          <w:rPr>
            <w:rStyle w:val="Hyperlink"/>
            <w:noProof/>
          </w:rPr>
          <w:t>Feuille d’alignement, Feuille de Pointage, et Marqueur</w:t>
        </w:r>
        <w:r w:rsidR="00A370DF">
          <w:rPr>
            <w:noProof/>
            <w:webHidden/>
          </w:rPr>
          <w:tab/>
        </w:r>
        <w:r>
          <w:rPr>
            <w:noProof/>
            <w:webHidden/>
          </w:rPr>
          <w:fldChar w:fldCharType="begin"/>
        </w:r>
        <w:r w:rsidR="00A370DF">
          <w:rPr>
            <w:noProof/>
            <w:webHidden/>
          </w:rPr>
          <w:instrText xml:space="preserve"> PAGEREF _Toc430090931 \h </w:instrText>
        </w:r>
        <w:r>
          <w:rPr>
            <w:noProof/>
            <w:webHidden/>
          </w:rPr>
        </w:r>
        <w:r>
          <w:rPr>
            <w:noProof/>
            <w:webHidden/>
          </w:rPr>
          <w:fldChar w:fldCharType="separate"/>
        </w:r>
        <w:r w:rsidR="00A370DF">
          <w:rPr>
            <w:noProof/>
            <w:webHidden/>
          </w:rPr>
          <w:t>24</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32" w:history="1">
        <w:r w:rsidR="00A370DF" w:rsidRPr="00962561">
          <w:rPr>
            <w:rStyle w:val="Hyperlink"/>
            <w:noProof/>
          </w:rPr>
          <w:t>18.07.</w:t>
        </w:r>
        <w:r w:rsidR="00A370DF" w:rsidRPr="00962561">
          <w:rPr>
            <w:rStyle w:val="Hyperlink"/>
            <w:smallCaps/>
            <w:noProof/>
          </w:rPr>
          <w:t xml:space="preserve">1 </w:t>
        </w:r>
        <w:r w:rsidR="00A370DF" w:rsidRPr="00962561">
          <w:rPr>
            <w:rStyle w:val="Hyperlink"/>
            <w:noProof/>
          </w:rPr>
          <w:t>Feuille d’alignement</w:t>
        </w:r>
        <w:r w:rsidR="00A370DF">
          <w:rPr>
            <w:noProof/>
            <w:webHidden/>
          </w:rPr>
          <w:tab/>
        </w:r>
        <w:r>
          <w:rPr>
            <w:noProof/>
            <w:webHidden/>
          </w:rPr>
          <w:fldChar w:fldCharType="begin"/>
        </w:r>
        <w:r w:rsidR="00A370DF">
          <w:rPr>
            <w:noProof/>
            <w:webHidden/>
          </w:rPr>
          <w:instrText xml:space="preserve"> PAGEREF _Toc430090932 \h </w:instrText>
        </w:r>
        <w:r>
          <w:rPr>
            <w:noProof/>
            <w:webHidden/>
          </w:rPr>
        </w:r>
        <w:r>
          <w:rPr>
            <w:noProof/>
            <w:webHidden/>
          </w:rPr>
          <w:fldChar w:fldCharType="separate"/>
        </w:r>
        <w:r w:rsidR="00A370DF">
          <w:rPr>
            <w:noProof/>
            <w:webHidden/>
          </w:rPr>
          <w:t>24</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3" w:history="1">
        <w:r w:rsidR="00A370DF" w:rsidRPr="00962561">
          <w:rPr>
            <w:rStyle w:val="Hyperlink"/>
            <w:noProof/>
          </w:rPr>
          <w:t>18.08</w:t>
        </w:r>
        <w:r w:rsidR="00A370DF">
          <w:rPr>
            <w:rFonts w:eastAsiaTheme="minorEastAsia" w:cstheme="minorBidi"/>
            <w:i w:val="0"/>
            <w:iCs w:val="0"/>
            <w:noProof/>
            <w:sz w:val="22"/>
            <w:szCs w:val="22"/>
            <w:lang w:eastAsia="fr-CA"/>
          </w:rPr>
          <w:tab/>
        </w:r>
        <w:r w:rsidR="00A370DF" w:rsidRPr="00962561">
          <w:rPr>
            <w:rStyle w:val="Hyperlink"/>
            <w:smallCaps/>
            <w:noProof/>
          </w:rPr>
          <w:t>Feuille de pointage</w:t>
        </w:r>
        <w:r w:rsidR="00A370DF">
          <w:rPr>
            <w:noProof/>
            <w:webHidden/>
          </w:rPr>
          <w:tab/>
        </w:r>
        <w:r>
          <w:rPr>
            <w:noProof/>
            <w:webHidden/>
          </w:rPr>
          <w:fldChar w:fldCharType="begin"/>
        </w:r>
        <w:r w:rsidR="00A370DF">
          <w:rPr>
            <w:noProof/>
            <w:webHidden/>
          </w:rPr>
          <w:instrText xml:space="preserve"> PAGEREF _Toc430090933 \h </w:instrText>
        </w:r>
        <w:r>
          <w:rPr>
            <w:noProof/>
            <w:webHidden/>
          </w:rPr>
        </w:r>
        <w:r>
          <w:rPr>
            <w:noProof/>
            <w:webHidden/>
          </w:rPr>
          <w:fldChar w:fldCharType="separate"/>
        </w:r>
        <w:r w:rsidR="00A370DF">
          <w:rPr>
            <w:noProof/>
            <w:webHidden/>
          </w:rPr>
          <w:t>25</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4" w:history="1">
        <w:r w:rsidR="00A370DF" w:rsidRPr="00962561">
          <w:rPr>
            <w:rStyle w:val="Hyperlink"/>
            <w:noProof/>
          </w:rPr>
          <w:t>18.09</w:t>
        </w:r>
        <w:r w:rsidR="00A370DF">
          <w:rPr>
            <w:rFonts w:eastAsiaTheme="minorEastAsia" w:cstheme="minorBidi"/>
            <w:i w:val="0"/>
            <w:iCs w:val="0"/>
            <w:noProof/>
            <w:sz w:val="22"/>
            <w:szCs w:val="22"/>
            <w:lang w:eastAsia="fr-CA"/>
          </w:rPr>
          <w:tab/>
        </w:r>
        <w:r w:rsidR="00A370DF" w:rsidRPr="00962561">
          <w:rPr>
            <w:rStyle w:val="Hyperlink"/>
            <w:noProof/>
          </w:rPr>
          <w:t>Joueurs</w:t>
        </w:r>
        <w:r w:rsidR="00A370DF">
          <w:rPr>
            <w:noProof/>
            <w:webHidden/>
          </w:rPr>
          <w:tab/>
        </w:r>
        <w:r>
          <w:rPr>
            <w:noProof/>
            <w:webHidden/>
          </w:rPr>
          <w:fldChar w:fldCharType="begin"/>
        </w:r>
        <w:r w:rsidR="00A370DF">
          <w:rPr>
            <w:noProof/>
            <w:webHidden/>
          </w:rPr>
          <w:instrText xml:space="preserve"> PAGEREF _Toc430090934 \h </w:instrText>
        </w:r>
        <w:r>
          <w:rPr>
            <w:noProof/>
            <w:webHidden/>
          </w:rPr>
        </w:r>
        <w:r>
          <w:rPr>
            <w:noProof/>
            <w:webHidden/>
          </w:rPr>
          <w:fldChar w:fldCharType="separate"/>
        </w:r>
        <w:r w:rsidR="00A370DF">
          <w:rPr>
            <w:noProof/>
            <w:webHidden/>
          </w:rPr>
          <w:t>26</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5" w:history="1">
        <w:r w:rsidR="00A370DF" w:rsidRPr="00962561">
          <w:rPr>
            <w:rStyle w:val="Hyperlink"/>
            <w:noProof/>
          </w:rPr>
          <w:t>18.10</w:t>
        </w:r>
        <w:r w:rsidR="00A370DF">
          <w:rPr>
            <w:rFonts w:eastAsiaTheme="minorEastAsia" w:cstheme="minorBidi"/>
            <w:i w:val="0"/>
            <w:iCs w:val="0"/>
            <w:noProof/>
            <w:sz w:val="22"/>
            <w:szCs w:val="22"/>
            <w:lang w:eastAsia="fr-CA"/>
          </w:rPr>
          <w:tab/>
        </w:r>
        <w:r w:rsidR="00A370DF" w:rsidRPr="00962561">
          <w:rPr>
            <w:rStyle w:val="Hyperlink"/>
            <w:noProof/>
          </w:rPr>
          <w:t>Entraîneurs qualifications</w:t>
        </w:r>
        <w:r w:rsidR="00A370DF">
          <w:rPr>
            <w:noProof/>
            <w:webHidden/>
          </w:rPr>
          <w:tab/>
        </w:r>
        <w:r>
          <w:rPr>
            <w:noProof/>
            <w:webHidden/>
          </w:rPr>
          <w:fldChar w:fldCharType="begin"/>
        </w:r>
        <w:r w:rsidR="00A370DF">
          <w:rPr>
            <w:noProof/>
            <w:webHidden/>
          </w:rPr>
          <w:instrText xml:space="preserve"> PAGEREF _Toc430090935 \h </w:instrText>
        </w:r>
        <w:r>
          <w:rPr>
            <w:noProof/>
            <w:webHidden/>
          </w:rPr>
        </w:r>
        <w:r>
          <w:rPr>
            <w:noProof/>
            <w:webHidden/>
          </w:rPr>
          <w:fldChar w:fldCharType="separate"/>
        </w:r>
        <w:r w:rsidR="00A370DF">
          <w:rPr>
            <w:noProof/>
            <w:webHidden/>
          </w:rPr>
          <w:t>26</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6" w:history="1">
        <w:r w:rsidR="00A370DF" w:rsidRPr="00962561">
          <w:rPr>
            <w:rStyle w:val="Hyperlink"/>
            <w:noProof/>
          </w:rPr>
          <w:t>18.11</w:t>
        </w:r>
        <w:r w:rsidR="00A370DF">
          <w:rPr>
            <w:rFonts w:eastAsiaTheme="minorEastAsia" w:cstheme="minorBidi"/>
            <w:i w:val="0"/>
            <w:iCs w:val="0"/>
            <w:noProof/>
            <w:sz w:val="22"/>
            <w:szCs w:val="22"/>
            <w:lang w:eastAsia="fr-CA"/>
          </w:rPr>
          <w:tab/>
        </w:r>
        <w:r w:rsidR="00A370DF" w:rsidRPr="00962561">
          <w:rPr>
            <w:rStyle w:val="Hyperlink"/>
            <w:noProof/>
          </w:rPr>
          <w:t>Nombre de Joueurs par Équipe</w:t>
        </w:r>
        <w:r w:rsidR="00A370DF">
          <w:rPr>
            <w:noProof/>
            <w:webHidden/>
          </w:rPr>
          <w:tab/>
        </w:r>
        <w:r>
          <w:rPr>
            <w:noProof/>
            <w:webHidden/>
          </w:rPr>
          <w:fldChar w:fldCharType="begin"/>
        </w:r>
        <w:r w:rsidR="00A370DF">
          <w:rPr>
            <w:noProof/>
            <w:webHidden/>
          </w:rPr>
          <w:instrText xml:space="preserve"> PAGEREF _Toc430090936 \h </w:instrText>
        </w:r>
        <w:r>
          <w:rPr>
            <w:noProof/>
            <w:webHidden/>
          </w:rPr>
        </w:r>
        <w:r>
          <w:rPr>
            <w:noProof/>
            <w:webHidden/>
          </w:rPr>
          <w:fldChar w:fldCharType="separate"/>
        </w:r>
        <w:r w:rsidR="00A370DF">
          <w:rPr>
            <w:noProof/>
            <w:webHidden/>
          </w:rPr>
          <w:t>27</w:t>
        </w:r>
        <w:r>
          <w:rPr>
            <w:noProof/>
            <w:webHidden/>
          </w:rPr>
          <w:fldChar w:fldCharType="end"/>
        </w:r>
      </w:hyperlink>
    </w:p>
    <w:p w:rsidR="00A370DF" w:rsidRDefault="00DC3CD6">
      <w:pPr>
        <w:pStyle w:val="TOC2"/>
        <w:tabs>
          <w:tab w:val="left" w:pos="1000"/>
          <w:tab w:val="right" w:leader="dot" w:pos="5925"/>
        </w:tabs>
        <w:rPr>
          <w:rFonts w:eastAsiaTheme="minorEastAsia" w:cstheme="minorBidi"/>
          <w:i w:val="0"/>
          <w:iCs w:val="0"/>
          <w:noProof/>
          <w:sz w:val="22"/>
          <w:szCs w:val="22"/>
          <w:lang w:eastAsia="fr-CA"/>
        </w:rPr>
      </w:pPr>
      <w:hyperlink w:anchor="_Toc430090937" w:history="1">
        <w:r w:rsidR="00A370DF" w:rsidRPr="00962561">
          <w:rPr>
            <w:rStyle w:val="Hyperlink"/>
            <w:noProof/>
          </w:rPr>
          <w:t>19.00</w:t>
        </w:r>
        <w:r w:rsidR="00A370DF">
          <w:rPr>
            <w:rFonts w:eastAsiaTheme="minorEastAsia" w:cstheme="minorBidi"/>
            <w:i w:val="0"/>
            <w:iCs w:val="0"/>
            <w:noProof/>
            <w:sz w:val="22"/>
            <w:szCs w:val="22"/>
            <w:lang w:eastAsia="fr-CA"/>
          </w:rPr>
          <w:tab/>
        </w:r>
        <w:r w:rsidR="00A370DF" w:rsidRPr="00962561">
          <w:rPr>
            <w:rStyle w:val="Hyperlink"/>
            <w:noProof/>
          </w:rPr>
          <w:t>Modification et approbation des règlements</w:t>
        </w:r>
        <w:r w:rsidR="00A370DF">
          <w:rPr>
            <w:noProof/>
            <w:webHidden/>
          </w:rPr>
          <w:tab/>
        </w:r>
        <w:r>
          <w:rPr>
            <w:noProof/>
            <w:webHidden/>
          </w:rPr>
          <w:fldChar w:fldCharType="begin"/>
        </w:r>
        <w:r w:rsidR="00A370DF">
          <w:rPr>
            <w:noProof/>
            <w:webHidden/>
          </w:rPr>
          <w:instrText xml:space="preserve"> PAGEREF _Toc430090937 \h </w:instrText>
        </w:r>
        <w:r>
          <w:rPr>
            <w:noProof/>
            <w:webHidden/>
          </w:rPr>
        </w:r>
        <w:r>
          <w:rPr>
            <w:noProof/>
            <w:webHidden/>
          </w:rPr>
          <w:fldChar w:fldCharType="separate"/>
        </w:r>
        <w:r w:rsidR="00A370DF">
          <w:rPr>
            <w:noProof/>
            <w:webHidden/>
          </w:rPr>
          <w:t>27</w:t>
        </w:r>
        <w:r>
          <w:rPr>
            <w:noProof/>
            <w:webHidden/>
          </w:rPr>
          <w:fldChar w:fldCharType="end"/>
        </w:r>
      </w:hyperlink>
    </w:p>
    <w:p w:rsidR="00A370DF" w:rsidRDefault="00DC3CD6">
      <w:pPr>
        <w:pStyle w:val="TOC2"/>
        <w:tabs>
          <w:tab w:val="left" w:pos="1000"/>
          <w:tab w:val="right" w:leader="dot" w:pos="5925"/>
        </w:tabs>
        <w:rPr>
          <w:rStyle w:val="Hyperlink"/>
          <w:noProof/>
        </w:rPr>
      </w:pPr>
      <w:hyperlink w:anchor="_Toc430090938" w:history="1">
        <w:r w:rsidR="00A370DF" w:rsidRPr="00962561">
          <w:rPr>
            <w:rStyle w:val="Hyperlink"/>
            <w:noProof/>
          </w:rPr>
          <w:t>20.00</w:t>
        </w:r>
        <w:r w:rsidR="00A370DF">
          <w:rPr>
            <w:rFonts w:eastAsiaTheme="minorEastAsia" w:cstheme="minorBidi"/>
            <w:i w:val="0"/>
            <w:iCs w:val="0"/>
            <w:noProof/>
            <w:sz w:val="22"/>
            <w:szCs w:val="22"/>
            <w:lang w:eastAsia="fr-CA"/>
          </w:rPr>
          <w:tab/>
        </w:r>
        <w:r w:rsidR="00A370DF" w:rsidRPr="00962561">
          <w:rPr>
            <w:rStyle w:val="Hyperlink"/>
            <w:noProof/>
          </w:rPr>
          <w:t>Champion de Série et de saison.</w:t>
        </w:r>
        <w:r w:rsidR="00A370DF">
          <w:rPr>
            <w:noProof/>
            <w:webHidden/>
          </w:rPr>
          <w:tab/>
        </w:r>
        <w:r>
          <w:rPr>
            <w:noProof/>
            <w:webHidden/>
          </w:rPr>
          <w:fldChar w:fldCharType="begin"/>
        </w:r>
        <w:r w:rsidR="00A370DF">
          <w:rPr>
            <w:noProof/>
            <w:webHidden/>
          </w:rPr>
          <w:instrText xml:space="preserve"> PAGEREF _Toc430090938 \h </w:instrText>
        </w:r>
        <w:r>
          <w:rPr>
            <w:noProof/>
            <w:webHidden/>
          </w:rPr>
        </w:r>
        <w:r>
          <w:rPr>
            <w:noProof/>
            <w:webHidden/>
          </w:rPr>
          <w:fldChar w:fldCharType="separate"/>
        </w:r>
        <w:r w:rsidR="00A370DF">
          <w:rPr>
            <w:noProof/>
            <w:webHidden/>
          </w:rPr>
          <w:t>27</w:t>
        </w:r>
        <w:r>
          <w:rPr>
            <w:noProof/>
            <w:webHidden/>
          </w:rPr>
          <w:fldChar w:fldCharType="end"/>
        </w:r>
      </w:hyperlink>
    </w:p>
    <w:p w:rsidR="00D91EAD" w:rsidRPr="00D91EAD" w:rsidRDefault="00D91EAD" w:rsidP="00D91EAD">
      <w:pPr>
        <w:rPr>
          <w:rFonts w:eastAsiaTheme="minorEastAsia"/>
        </w:rPr>
      </w:pPr>
    </w:p>
    <w:p w:rsidR="00A370DF" w:rsidRDefault="00DC3CD6">
      <w:pPr>
        <w:pStyle w:val="TOC1"/>
        <w:tabs>
          <w:tab w:val="right" w:leader="dot" w:pos="5925"/>
        </w:tabs>
        <w:rPr>
          <w:rFonts w:eastAsiaTheme="minorEastAsia" w:cstheme="minorBidi"/>
          <w:b w:val="0"/>
          <w:bCs w:val="0"/>
          <w:noProof/>
          <w:sz w:val="22"/>
          <w:szCs w:val="22"/>
          <w:lang w:eastAsia="fr-CA"/>
        </w:rPr>
      </w:pPr>
      <w:hyperlink w:anchor="_Toc430090939" w:history="1">
        <w:r w:rsidR="00A370DF" w:rsidRPr="00962561">
          <w:rPr>
            <w:rStyle w:val="Hyperlink"/>
            <w:noProof/>
          </w:rPr>
          <w:t>RÈGLEMENTS SÉRIES FIN DE SAISON 2015-2016</w:t>
        </w:r>
        <w:r w:rsidR="00A370DF">
          <w:rPr>
            <w:noProof/>
            <w:webHidden/>
          </w:rPr>
          <w:tab/>
        </w:r>
        <w:r>
          <w:rPr>
            <w:noProof/>
            <w:webHidden/>
          </w:rPr>
          <w:fldChar w:fldCharType="begin"/>
        </w:r>
        <w:r w:rsidR="00A370DF">
          <w:rPr>
            <w:noProof/>
            <w:webHidden/>
          </w:rPr>
          <w:instrText xml:space="preserve"> PAGEREF _Toc430090939 \h </w:instrText>
        </w:r>
        <w:r>
          <w:rPr>
            <w:noProof/>
            <w:webHidden/>
          </w:rPr>
        </w:r>
        <w:r>
          <w:rPr>
            <w:noProof/>
            <w:webHidden/>
          </w:rPr>
          <w:fldChar w:fldCharType="separate"/>
        </w:r>
        <w:r w:rsidR="00A370DF">
          <w:rPr>
            <w:noProof/>
            <w:webHidden/>
          </w:rPr>
          <w:t>27</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0" w:history="1">
        <w:r w:rsidR="00A370DF" w:rsidRPr="00962561">
          <w:rPr>
            <w:rStyle w:val="Hyperlink"/>
            <w:i/>
            <w:iCs/>
            <w:noProof/>
          </w:rPr>
          <w:t>21.00</w:t>
        </w:r>
        <w:r w:rsidR="00A370DF">
          <w:rPr>
            <w:rFonts w:eastAsiaTheme="minorEastAsia" w:cstheme="minorBidi"/>
            <w:noProof/>
            <w:sz w:val="22"/>
            <w:szCs w:val="22"/>
            <w:lang w:eastAsia="fr-CA"/>
          </w:rPr>
          <w:tab/>
        </w:r>
        <w:r w:rsidR="00A370DF" w:rsidRPr="00962561">
          <w:rPr>
            <w:rStyle w:val="Hyperlink"/>
            <w:i/>
            <w:iCs/>
            <w:noProof/>
          </w:rPr>
          <w:t xml:space="preserve"> Dates des séries</w:t>
        </w:r>
        <w:r w:rsidR="00A370DF">
          <w:rPr>
            <w:noProof/>
            <w:webHidden/>
          </w:rPr>
          <w:tab/>
        </w:r>
        <w:r>
          <w:rPr>
            <w:noProof/>
            <w:webHidden/>
          </w:rPr>
          <w:fldChar w:fldCharType="begin"/>
        </w:r>
        <w:r w:rsidR="00A370DF">
          <w:rPr>
            <w:noProof/>
            <w:webHidden/>
          </w:rPr>
          <w:instrText xml:space="preserve"> PAGEREF _Toc430090940 \h </w:instrText>
        </w:r>
        <w:r>
          <w:rPr>
            <w:noProof/>
            <w:webHidden/>
          </w:rPr>
        </w:r>
        <w:r>
          <w:rPr>
            <w:noProof/>
            <w:webHidden/>
          </w:rPr>
          <w:fldChar w:fldCharType="separate"/>
        </w:r>
        <w:r w:rsidR="00A370DF">
          <w:rPr>
            <w:noProof/>
            <w:webHidden/>
          </w:rPr>
          <w:t>27</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1" w:history="1">
        <w:r w:rsidR="00A370DF" w:rsidRPr="00962561">
          <w:rPr>
            <w:rStyle w:val="Hyperlink"/>
            <w:i/>
            <w:iCs/>
            <w:noProof/>
          </w:rPr>
          <w:t>21.02</w:t>
        </w:r>
        <w:r w:rsidR="00A370DF">
          <w:rPr>
            <w:rFonts w:eastAsiaTheme="minorEastAsia" w:cstheme="minorBidi"/>
            <w:noProof/>
            <w:sz w:val="22"/>
            <w:szCs w:val="22"/>
            <w:lang w:eastAsia="fr-CA"/>
          </w:rPr>
          <w:tab/>
        </w:r>
        <w:r w:rsidR="00A370DF" w:rsidRPr="00962561">
          <w:rPr>
            <w:rStyle w:val="Hyperlink"/>
            <w:i/>
            <w:iCs/>
            <w:noProof/>
          </w:rPr>
          <w:t>Règlements</w:t>
        </w:r>
        <w:r w:rsidR="00A370DF">
          <w:rPr>
            <w:noProof/>
            <w:webHidden/>
          </w:rPr>
          <w:tab/>
        </w:r>
        <w:r>
          <w:rPr>
            <w:noProof/>
            <w:webHidden/>
          </w:rPr>
          <w:fldChar w:fldCharType="begin"/>
        </w:r>
        <w:r w:rsidR="00A370DF">
          <w:rPr>
            <w:noProof/>
            <w:webHidden/>
          </w:rPr>
          <w:instrText xml:space="preserve"> PAGEREF _Toc430090941 \h </w:instrText>
        </w:r>
        <w:r>
          <w:rPr>
            <w:noProof/>
            <w:webHidden/>
          </w:rPr>
        </w:r>
        <w:r>
          <w:rPr>
            <w:noProof/>
            <w:webHidden/>
          </w:rPr>
          <w:fldChar w:fldCharType="separate"/>
        </w:r>
        <w:r w:rsidR="00A370DF">
          <w:rPr>
            <w:noProof/>
            <w:webHidden/>
          </w:rPr>
          <w:t>28</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2" w:history="1">
        <w:r w:rsidR="00A370DF" w:rsidRPr="00962561">
          <w:rPr>
            <w:rStyle w:val="Hyperlink"/>
            <w:noProof/>
          </w:rPr>
          <w:t>21.03</w:t>
        </w:r>
        <w:r w:rsidR="00A370DF">
          <w:rPr>
            <w:rFonts w:eastAsiaTheme="minorEastAsia" w:cstheme="minorBidi"/>
            <w:noProof/>
            <w:sz w:val="22"/>
            <w:szCs w:val="22"/>
            <w:lang w:eastAsia="fr-CA"/>
          </w:rPr>
          <w:tab/>
        </w:r>
        <w:r w:rsidR="00A370DF" w:rsidRPr="00962561">
          <w:rPr>
            <w:rStyle w:val="Hyperlink"/>
            <w:noProof/>
          </w:rPr>
          <w:t>Supervision</w:t>
        </w:r>
        <w:r w:rsidR="00A370DF">
          <w:rPr>
            <w:noProof/>
            <w:webHidden/>
          </w:rPr>
          <w:tab/>
        </w:r>
        <w:r>
          <w:rPr>
            <w:noProof/>
            <w:webHidden/>
          </w:rPr>
          <w:fldChar w:fldCharType="begin"/>
        </w:r>
        <w:r w:rsidR="00A370DF">
          <w:rPr>
            <w:noProof/>
            <w:webHidden/>
          </w:rPr>
          <w:instrText xml:space="preserve"> PAGEREF _Toc430090942 \h </w:instrText>
        </w:r>
        <w:r>
          <w:rPr>
            <w:noProof/>
            <w:webHidden/>
          </w:rPr>
        </w:r>
        <w:r>
          <w:rPr>
            <w:noProof/>
            <w:webHidden/>
          </w:rPr>
          <w:fldChar w:fldCharType="separate"/>
        </w:r>
        <w:r w:rsidR="00A370DF">
          <w:rPr>
            <w:noProof/>
            <w:webHidden/>
          </w:rPr>
          <w:t>28</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3" w:history="1">
        <w:r w:rsidR="00A370DF" w:rsidRPr="00962561">
          <w:rPr>
            <w:rStyle w:val="Hyperlink"/>
            <w:i/>
            <w:iCs/>
            <w:noProof/>
          </w:rPr>
          <w:t>21.04</w:t>
        </w:r>
        <w:r w:rsidR="00A370DF">
          <w:rPr>
            <w:rFonts w:eastAsiaTheme="minorEastAsia" w:cstheme="minorBidi"/>
            <w:noProof/>
            <w:sz w:val="22"/>
            <w:szCs w:val="22"/>
            <w:lang w:eastAsia="fr-CA"/>
          </w:rPr>
          <w:tab/>
        </w:r>
        <w:r w:rsidR="00A370DF" w:rsidRPr="00962561">
          <w:rPr>
            <w:rStyle w:val="Hyperlink"/>
            <w:i/>
            <w:iCs/>
            <w:noProof/>
          </w:rPr>
          <w:t>Cartable de vérification</w:t>
        </w:r>
        <w:r w:rsidR="00A370DF">
          <w:rPr>
            <w:noProof/>
            <w:webHidden/>
          </w:rPr>
          <w:tab/>
        </w:r>
        <w:r>
          <w:rPr>
            <w:noProof/>
            <w:webHidden/>
          </w:rPr>
          <w:fldChar w:fldCharType="begin"/>
        </w:r>
        <w:r w:rsidR="00A370DF">
          <w:rPr>
            <w:noProof/>
            <w:webHidden/>
          </w:rPr>
          <w:instrText xml:space="preserve"> PAGEREF _Toc430090943 \h </w:instrText>
        </w:r>
        <w:r>
          <w:rPr>
            <w:noProof/>
            <w:webHidden/>
          </w:rPr>
        </w:r>
        <w:r>
          <w:rPr>
            <w:noProof/>
            <w:webHidden/>
          </w:rPr>
          <w:fldChar w:fldCharType="separate"/>
        </w:r>
        <w:r w:rsidR="00A370DF">
          <w:rPr>
            <w:noProof/>
            <w:webHidden/>
          </w:rPr>
          <w:t>28</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4" w:history="1">
        <w:r w:rsidR="00A370DF" w:rsidRPr="00962561">
          <w:rPr>
            <w:rStyle w:val="Hyperlink"/>
            <w:iCs/>
            <w:noProof/>
          </w:rPr>
          <w:t>21.05</w:t>
        </w:r>
        <w:r w:rsidR="00A370DF">
          <w:rPr>
            <w:rFonts w:eastAsiaTheme="minorEastAsia" w:cstheme="minorBidi"/>
            <w:noProof/>
            <w:sz w:val="22"/>
            <w:szCs w:val="22"/>
            <w:lang w:eastAsia="fr-CA"/>
          </w:rPr>
          <w:tab/>
        </w:r>
        <w:r w:rsidR="00A370DF" w:rsidRPr="00962561">
          <w:rPr>
            <w:rStyle w:val="Hyperlink"/>
            <w:iCs/>
            <w:noProof/>
          </w:rPr>
          <w:t>Début de la partie</w:t>
        </w:r>
        <w:r w:rsidR="00A370DF">
          <w:rPr>
            <w:noProof/>
            <w:webHidden/>
          </w:rPr>
          <w:tab/>
        </w:r>
        <w:r>
          <w:rPr>
            <w:noProof/>
            <w:webHidden/>
          </w:rPr>
          <w:fldChar w:fldCharType="begin"/>
        </w:r>
        <w:r w:rsidR="00A370DF">
          <w:rPr>
            <w:noProof/>
            <w:webHidden/>
          </w:rPr>
          <w:instrText xml:space="preserve"> PAGEREF _Toc430090944 \h </w:instrText>
        </w:r>
        <w:r>
          <w:rPr>
            <w:noProof/>
            <w:webHidden/>
          </w:rPr>
        </w:r>
        <w:r>
          <w:rPr>
            <w:noProof/>
            <w:webHidden/>
          </w:rPr>
          <w:fldChar w:fldCharType="separate"/>
        </w:r>
        <w:r w:rsidR="00A370DF">
          <w:rPr>
            <w:noProof/>
            <w:webHidden/>
          </w:rPr>
          <w:t>29</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5" w:history="1">
        <w:r w:rsidR="00A370DF" w:rsidRPr="00962561">
          <w:rPr>
            <w:rStyle w:val="Hyperlink"/>
            <w:i/>
            <w:iCs/>
            <w:noProof/>
          </w:rPr>
          <w:t>21.06</w:t>
        </w:r>
        <w:r w:rsidR="00A370DF">
          <w:rPr>
            <w:rFonts w:eastAsiaTheme="minorEastAsia" w:cstheme="minorBidi"/>
            <w:noProof/>
            <w:sz w:val="22"/>
            <w:szCs w:val="22"/>
            <w:lang w:eastAsia="fr-CA"/>
          </w:rPr>
          <w:tab/>
        </w:r>
        <w:r w:rsidR="00A370DF" w:rsidRPr="00962561">
          <w:rPr>
            <w:rStyle w:val="Hyperlink"/>
            <w:i/>
            <w:iCs/>
            <w:noProof/>
          </w:rPr>
          <w:t>Vérification des signatures</w:t>
        </w:r>
        <w:r w:rsidR="00A370DF">
          <w:rPr>
            <w:noProof/>
            <w:webHidden/>
          </w:rPr>
          <w:tab/>
        </w:r>
        <w:r>
          <w:rPr>
            <w:noProof/>
            <w:webHidden/>
          </w:rPr>
          <w:fldChar w:fldCharType="begin"/>
        </w:r>
        <w:r w:rsidR="00A370DF">
          <w:rPr>
            <w:noProof/>
            <w:webHidden/>
          </w:rPr>
          <w:instrText xml:space="preserve"> PAGEREF _Toc430090945 \h </w:instrText>
        </w:r>
        <w:r>
          <w:rPr>
            <w:noProof/>
            <w:webHidden/>
          </w:rPr>
        </w:r>
        <w:r>
          <w:rPr>
            <w:noProof/>
            <w:webHidden/>
          </w:rPr>
          <w:fldChar w:fldCharType="separate"/>
        </w:r>
        <w:r w:rsidR="00A370DF">
          <w:rPr>
            <w:noProof/>
            <w:webHidden/>
          </w:rPr>
          <w:t>29</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6" w:history="1">
        <w:r w:rsidR="00A370DF" w:rsidRPr="00962561">
          <w:rPr>
            <w:rStyle w:val="Hyperlink"/>
            <w:i/>
            <w:iCs/>
            <w:noProof/>
          </w:rPr>
          <w:t>21.07</w:t>
        </w:r>
        <w:r w:rsidR="00A370DF">
          <w:rPr>
            <w:rFonts w:eastAsiaTheme="minorEastAsia" w:cstheme="minorBidi"/>
            <w:noProof/>
            <w:sz w:val="22"/>
            <w:szCs w:val="22"/>
            <w:lang w:eastAsia="fr-CA"/>
          </w:rPr>
          <w:tab/>
        </w:r>
        <w:r w:rsidR="00A370DF" w:rsidRPr="00962561">
          <w:rPr>
            <w:rStyle w:val="Hyperlink"/>
            <w:i/>
            <w:iCs/>
            <w:noProof/>
          </w:rPr>
          <w:t>Équipe visiteur et équipe receveur</w:t>
        </w:r>
        <w:r w:rsidR="00A370DF">
          <w:rPr>
            <w:noProof/>
            <w:webHidden/>
          </w:rPr>
          <w:tab/>
        </w:r>
        <w:r>
          <w:rPr>
            <w:noProof/>
            <w:webHidden/>
          </w:rPr>
          <w:fldChar w:fldCharType="begin"/>
        </w:r>
        <w:r w:rsidR="00A370DF">
          <w:rPr>
            <w:noProof/>
            <w:webHidden/>
          </w:rPr>
          <w:instrText xml:space="preserve"> PAGEREF _Toc430090946 \h </w:instrText>
        </w:r>
        <w:r>
          <w:rPr>
            <w:noProof/>
            <w:webHidden/>
          </w:rPr>
        </w:r>
        <w:r>
          <w:rPr>
            <w:noProof/>
            <w:webHidden/>
          </w:rPr>
          <w:fldChar w:fldCharType="separate"/>
        </w:r>
        <w:r w:rsidR="00A370DF">
          <w:rPr>
            <w:noProof/>
            <w:webHidden/>
          </w:rPr>
          <w:t>29</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47" w:history="1">
        <w:r w:rsidR="00A370DF" w:rsidRPr="00962561">
          <w:rPr>
            <w:rStyle w:val="Hyperlink"/>
            <w:i/>
            <w:iCs/>
            <w:noProof/>
          </w:rPr>
          <w:t>21.08</w:t>
        </w:r>
        <w:r w:rsidR="00A370DF">
          <w:rPr>
            <w:rFonts w:eastAsiaTheme="minorEastAsia" w:cstheme="minorBidi"/>
            <w:noProof/>
            <w:sz w:val="22"/>
            <w:szCs w:val="22"/>
            <w:lang w:eastAsia="fr-CA"/>
          </w:rPr>
          <w:tab/>
        </w:r>
        <w:r w:rsidR="00A370DF" w:rsidRPr="00962561">
          <w:rPr>
            <w:rStyle w:val="Hyperlink"/>
            <w:i/>
            <w:iCs/>
            <w:noProof/>
          </w:rPr>
          <w:t>Handicap positif  Franc-Jeu</w:t>
        </w:r>
        <w:r w:rsidR="00A370DF">
          <w:rPr>
            <w:noProof/>
            <w:webHidden/>
          </w:rPr>
          <w:tab/>
        </w:r>
        <w:r>
          <w:rPr>
            <w:noProof/>
            <w:webHidden/>
          </w:rPr>
          <w:fldChar w:fldCharType="begin"/>
        </w:r>
        <w:r w:rsidR="00A370DF">
          <w:rPr>
            <w:noProof/>
            <w:webHidden/>
          </w:rPr>
          <w:instrText xml:space="preserve"> PAGEREF _Toc430090947 \h </w:instrText>
        </w:r>
        <w:r>
          <w:rPr>
            <w:noProof/>
            <w:webHidden/>
          </w:rPr>
        </w:r>
        <w:r>
          <w:rPr>
            <w:noProof/>
            <w:webHidden/>
          </w:rPr>
          <w:fldChar w:fldCharType="separate"/>
        </w:r>
        <w:r w:rsidR="00A370DF">
          <w:rPr>
            <w:noProof/>
            <w:webHidden/>
          </w:rPr>
          <w:t>30</w:t>
        </w:r>
        <w:r>
          <w:rPr>
            <w:noProof/>
            <w:webHidden/>
          </w:rPr>
          <w:fldChar w:fldCharType="end"/>
        </w:r>
      </w:hyperlink>
    </w:p>
    <w:p w:rsidR="00A370DF" w:rsidRDefault="00DC3CD6">
      <w:pPr>
        <w:pStyle w:val="TOC3"/>
        <w:tabs>
          <w:tab w:val="left" w:pos="1400"/>
          <w:tab w:val="right" w:leader="dot" w:pos="5925"/>
        </w:tabs>
        <w:rPr>
          <w:rFonts w:eastAsiaTheme="minorEastAsia" w:cstheme="minorBidi"/>
          <w:noProof/>
          <w:sz w:val="22"/>
          <w:szCs w:val="22"/>
          <w:lang w:eastAsia="fr-CA"/>
        </w:rPr>
      </w:pPr>
      <w:hyperlink w:anchor="_Toc430090948" w:history="1">
        <w:r w:rsidR="00A370DF" w:rsidRPr="00962561">
          <w:rPr>
            <w:rStyle w:val="Hyperlink"/>
            <w:noProof/>
          </w:rPr>
          <w:t>21.08.1</w:t>
        </w:r>
        <w:r w:rsidR="00A370DF">
          <w:rPr>
            <w:rFonts w:eastAsiaTheme="minorEastAsia" w:cstheme="minorBidi"/>
            <w:noProof/>
            <w:sz w:val="22"/>
            <w:szCs w:val="22"/>
            <w:lang w:eastAsia="fr-CA"/>
          </w:rPr>
          <w:tab/>
        </w:r>
        <w:r w:rsidR="00A370DF" w:rsidRPr="00962561">
          <w:rPr>
            <w:rStyle w:val="Hyperlink"/>
            <w:noProof/>
          </w:rPr>
          <w:t>Mode d’application</w:t>
        </w:r>
        <w:r w:rsidR="00A370DF">
          <w:rPr>
            <w:noProof/>
            <w:webHidden/>
          </w:rPr>
          <w:tab/>
        </w:r>
        <w:r>
          <w:rPr>
            <w:noProof/>
            <w:webHidden/>
          </w:rPr>
          <w:fldChar w:fldCharType="begin"/>
        </w:r>
        <w:r w:rsidR="00A370DF">
          <w:rPr>
            <w:noProof/>
            <w:webHidden/>
          </w:rPr>
          <w:instrText xml:space="preserve"> PAGEREF _Toc430090948 \h </w:instrText>
        </w:r>
        <w:r>
          <w:rPr>
            <w:noProof/>
            <w:webHidden/>
          </w:rPr>
        </w:r>
        <w:r>
          <w:rPr>
            <w:noProof/>
            <w:webHidden/>
          </w:rPr>
          <w:fldChar w:fldCharType="separate"/>
        </w:r>
        <w:r w:rsidR="00A370DF">
          <w:rPr>
            <w:noProof/>
            <w:webHidden/>
          </w:rPr>
          <w:t>30</w:t>
        </w:r>
        <w:r>
          <w:rPr>
            <w:noProof/>
            <w:webHidden/>
          </w:rPr>
          <w:fldChar w:fldCharType="end"/>
        </w:r>
      </w:hyperlink>
    </w:p>
    <w:p w:rsidR="00A370DF" w:rsidRDefault="00DC3CD6">
      <w:pPr>
        <w:pStyle w:val="TOC3"/>
        <w:tabs>
          <w:tab w:val="left" w:pos="1400"/>
          <w:tab w:val="right" w:leader="dot" w:pos="5925"/>
        </w:tabs>
        <w:rPr>
          <w:rFonts w:eastAsiaTheme="minorEastAsia" w:cstheme="minorBidi"/>
          <w:noProof/>
          <w:sz w:val="22"/>
          <w:szCs w:val="22"/>
          <w:lang w:eastAsia="fr-CA"/>
        </w:rPr>
      </w:pPr>
      <w:hyperlink w:anchor="_Toc430090949" w:history="1">
        <w:r w:rsidR="00A370DF" w:rsidRPr="00962561">
          <w:rPr>
            <w:rStyle w:val="Hyperlink"/>
            <w:i/>
            <w:iCs/>
            <w:noProof/>
          </w:rPr>
          <w:t>21.08.2</w:t>
        </w:r>
        <w:r w:rsidR="00A370DF">
          <w:rPr>
            <w:rFonts w:eastAsiaTheme="minorEastAsia" w:cstheme="minorBidi"/>
            <w:noProof/>
            <w:sz w:val="22"/>
            <w:szCs w:val="22"/>
            <w:lang w:eastAsia="fr-CA"/>
          </w:rPr>
          <w:tab/>
        </w:r>
        <w:r w:rsidR="00A370DF" w:rsidRPr="00962561">
          <w:rPr>
            <w:rStyle w:val="Hyperlink"/>
            <w:i/>
            <w:iCs/>
            <w:noProof/>
          </w:rPr>
          <w:t>Mode de calcul</w:t>
        </w:r>
        <w:r w:rsidR="00A370DF">
          <w:rPr>
            <w:noProof/>
            <w:webHidden/>
          </w:rPr>
          <w:tab/>
        </w:r>
        <w:r>
          <w:rPr>
            <w:noProof/>
            <w:webHidden/>
          </w:rPr>
          <w:fldChar w:fldCharType="begin"/>
        </w:r>
        <w:r w:rsidR="00A370DF">
          <w:rPr>
            <w:noProof/>
            <w:webHidden/>
          </w:rPr>
          <w:instrText xml:space="preserve"> PAGEREF _Toc430090949 \h </w:instrText>
        </w:r>
        <w:r>
          <w:rPr>
            <w:noProof/>
            <w:webHidden/>
          </w:rPr>
        </w:r>
        <w:r>
          <w:rPr>
            <w:noProof/>
            <w:webHidden/>
          </w:rPr>
          <w:fldChar w:fldCharType="separate"/>
        </w:r>
        <w:r w:rsidR="00A370DF">
          <w:rPr>
            <w:noProof/>
            <w:webHidden/>
          </w:rPr>
          <w:t>30</w:t>
        </w:r>
        <w:r>
          <w:rPr>
            <w:noProof/>
            <w:webHidden/>
          </w:rPr>
          <w:fldChar w:fldCharType="end"/>
        </w:r>
      </w:hyperlink>
    </w:p>
    <w:p w:rsidR="00A370DF" w:rsidRDefault="00DC3CD6">
      <w:pPr>
        <w:pStyle w:val="TOC3"/>
        <w:tabs>
          <w:tab w:val="left" w:pos="1400"/>
          <w:tab w:val="right" w:leader="dot" w:pos="5925"/>
        </w:tabs>
        <w:rPr>
          <w:rFonts w:eastAsiaTheme="minorEastAsia" w:cstheme="minorBidi"/>
          <w:noProof/>
          <w:sz w:val="22"/>
          <w:szCs w:val="22"/>
          <w:lang w:eastAsia="fr-CA"/>
        </w:rPr>
      </w:pPr>
      <w:hyperlink w:anchor="_Toc430090950" w:history="1">
        <w:r w:rsidR="00A370DF" w:rsidRPr="00962561">
          <w:rPr>
            <w:rStyle w:val="Hyperlink"/>
            <w:i/>
            <w:iCs/>
            <w:noProof/>
          </w:rPr>
          <w:t>21.08.3</w:t>
        </w:r>
        <w:r w:rsidR="00A370DF">
          <w:rPr>
            <w:rFonts w:eastAsiaTheme="minorEastAsia" w:cstheme="minorBidi"/>
            <w:noProof/>
            <w:sz w:val="22"/>
            <w:szCs w:val="22"/>
            <w:lang w:eastAsia="fr-CA"/>
          </w:rPr>
          <w:tab/>
        </w:r>
        <w:r w:rsidR="00A370DF" w:rsidRPr="00962561">
          <w:rPr>
            <w:rStyle w:val="Hyperlink"/>
            <w:i/>
            <w:iCs/>
            <w:noProof/>
          </w:rPr>
          <w:t>Application</w:t>
        </w:r>
        <w:r w:rsidR="00A370DF">
          <w:rPr>
            <w:noProof/>
            <w:webHidden/>
          </w:rPr>
          <w:tab/>
        </w:r>
        <w:r>
          <w:rPr>
            <w:noProof/>
            <w:webHidden/>
          </w:rPr>
          <w:fldChar w:fldCharType="begin"/>
        </w:r>
        <w:r w:rsidR="00A370DF">
          <w:rPr>
            <w:noProof/>
            <w:webHidden/>
          </w:rPr>
          <w:instrText xml:space="preserve"> PAGEREF _Toc430090950 \h </w:instrText>
        </w:r>
        <w:r>
          <w:rPr>
            <w:noProof/>
            <w:webHidden/>
          </w:rPr>
        </w:r>
        <w:r>
          <w:rPr>
            <w:noProof/>
            <w:webHidden/>
          </w:rPr>
          <w:fldChar w:fldCharType="separate"/>
        </w:r>
        <w:r w:rsidR="00A370DF">
          <w:rPr>
            <w:noProof/>
            <w:webHidden/>
          </w:rPr>
          <w:t>30</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51" w:history="1">
        <w:r w:rsidR="00A370DF" w:rsidRPr="00962561">
          <w:rPr>
            <w:rStyle w:val="Hyperlink"/>
            <w:i/>
            <w:iCs/>
            <w:noProof/>
          </w:rPr>
          <w:t>21.10</w:t>
        </w:r>
        <w:r w:rsidR="00A370DF">
          <w:rPr>
            <w:rFonts w:eastAsiaTheme="minorEastAsia" w:cstheme="minorBidi"/>
            <w:noProof/>
            <w:sz w:val="22"/>
            <w:szCs w:val="22"/>
            <w:lang w:eastAsia="fr-CA"/>
          </w:rPr>
          <w:tab/>
        </w:r>
        <w:r w:rsidR="00A370DF" w:rsidRPr="00962561">
          <w:rPr>
            <w:rStyle w:val="Hyperlink"/>
            <w:i/>
            <w:iCs/>
            <w:noProof/>
          </w:rPr>
          <w:t>Différence de sept (7) buts</w:t>
        </w:r>
        <w:r w:rsidR="00A370DF">
          <w:rPr>
            <w:noProof/>
            <w:webHidden/>
          </w:rPr>
          <w:tab/>
        </w:r>
        <w:r>
          <w:rPr>
            <w:noProof/>
            <w:webHidden/>
          </w:rPr>
          <w:fldChar w:fldCharType="begin"/>
        </w:r>
        <w:r w:rsidR="00A370DF">
          <w:rPr>
            <w:noProof/>
            <w:webHidden/>
          </w:rPr>
          <w:instrText xml:space="preserve"> PAGEREF _Toc430090951 \h </w:instrText>
        </w:r>
        <w:r>
          <w:rPr>
            <w:noProof/>
            <w:webHidden/>
          </w:rPr>
        </w:r>
        <w:r>
          <w:rPr>
            <w:noProof/>
            <w:webHidden/>
          </w:rPr>
          <w:fldChar w:fldCharType="separate"/>
        </w:r>
        <w:r w:rsidR="00A370DF">
          <w:rPr>
            <w:noProof/>
            <w:webHidden/>
          </w:rPr>
          <w:t>31</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52" w:history="1">
        <w:r w:rsidR="00A370DF" w:rsidRPr="00962561">
          <w:rPr>
            <w:rStyle w:val="Hyperlink"/>
            <w:i/>
            <w:iCs/>
            <w:noProof/>
          </w:rPr>
          <w:t>21.11</w:t>
        </w:r>
        <w:r w:rsidR="00A370DF">
          <w:rPr>
            <w:rFonts w:eastAsiaTheme="minorEastAsia" w:cstheme="minorBidi"/>
            <w:noProof/>
            <w:sz w:val="22"/>
            <w:szCs w:val="22"/>
            <w:lang w:eastAsia="fr-CA"/>
          </w:rPr>
          <w:tab/>
        </w:r>
        <w:r w:rsidR="00A370DF" w:rsidRPr="00962561">
          <w:rPr>
            <w:rStyle w:val="Hyperlink"/>
            <w:i/>
            <w:iCs/>
            <w:noProof/>
          </w:rPr>
          <w:t>Surtemps (5 minutes)</w:t>
        </w:r>
        <w:r w:rsidR="00A370DF">
          <w:rPr>
            <w:noProof/>
            <w:webHidden/>
          </w:rPr>
          <w:tab/>
        </w:r>
        <w:r>
          <w:rPr>
            <w:noProof/>
            <w:webHidden/>
          </w:rPr>
          <w:fldChar w:fldCharType="begin"/>
        </w:r>
        <w:r w:rsidR="00A370DF">
          <w:rPr>
            <w:noProof/>
            <w:webHidden/>
          </w:rPr>
          <w:instrText xml:space="preserve"> PAGEREF _Toc430090952 \h </w:instrText>
        </w:r>
        <w:r>
          <w:rPr>
            <w:noProof/>
            <w:webHidden/>
          </w:rPr>
        </w:r>
        <w:r>
          <w:rPr>
            <w:noProof/>
            <w:webHidden/>
          </w:rPr>
          <w:fldChar w:fldCharType="separate"/>
        </w:r>
        <w:r w:rsidR="00A370DF">
          <w:rPr>
            <w:noProof/>
            <w:webHidden/>
          </w:rPr>
          <w:t>31</w:t>
        </w:r>
        <w:r>
          <w:rPr>
            <w:noProof/>
            <w:webHidden/>
          </w:rPr>
          <w:fldChar w:fldCharType="end"/>
        </w:r>
      </w:hyperlink>
    </w:p>
    <w:p w:rsidR="00A370DF" w:rsidRDefault="00DC3CD6">
      <w:pPr>
        <w:pStyle w:val="TOC3"/>
        <w:tabs>
          <w:tab w:val="left" w:pos="1400"/>
          <w:tab w:val="right" w:leader="dot" w:pos="5925"/>
        </w:tabs>
        <w:rPr>
          <w:rFonts w:eastAsiaTheme="minorEastAsia" w:cstheme="minorBidi"/>
          <w:noProof/>
          <w:sz w:val="22"/>
          <w:szCs w:val="22"/>
          <w:lang w:eastAsia="fr-CA"/>
        </w:rPr>
      </w:pPr>
      <w:hyperlink w:anchor="_Toc430090953" w:history="1">
        <w:r w:rsidR="00A370DF" w:rsidRPr="00962561">
          <w:rPr>
            <w:rStyle w:val="Hyperlink"/>
            <w:i/>
            <w:iCs/>
            <w:noProof/>
          </w:rPr>
          <w:t>21.11.1</w:t>
        </w:r>
        <w:r w:rsidR="00A370DF">
          <w:rPr>
            <w:rFonts w:eastAsiaTheme="minorEastAsia" w:cstheme="minorBidi"/>
            <w:noProof/>
            <w:sz w:val="22"/>
            <w:szCs w:val="22"/>
            <w:lang w:eastAsia="fr-CA"/>
          </w:rPr>
          <w:tab/>
        </w:r>
        <w:r w:rsidR="00A370DF" w:rsidRPr="00962561">
          <w:rPr>
            <w:rStyle w:val="Hyperlink"/>
            <w:i/>
            <w:iCs/>
            <w:noProof/>
          </w:rPr>
          <w:t>Surtemps en demi-finale finale (10 minutes)</w:t>
        </w:r>
        <w:r w:rsidR="00A370DF">
          <w:rPr>
            <w:noProof/>
            <w:webHidden/>
          </w:rPr>
          <w:tab/>
        </w:r>
        <w:r>
          <w:rPr>
            <w:noProof/>
            <w:webHidden/>
          </w:rPr>
          <w:fldChar w:fldCharType="begin"/>
        </w:r>
        <w:r w:rsidR="00A370DF">
          <w:rPr>
            <w:noProof/>
            <w:webHidden/>
          </w:rPr>
          <w:instrText xml:space="preserve"> PAGEREF _Toc430090953 \h </w:instrText>
        </w:r>
        <w:r>
          <w:rPr>
            <w:noProof/>
            <w:webHidden/>
          </w:rPr>
        </w:r>
        <w:r>
          <w:rPr>
            <w:noProof/>
            <w:webHidden/>
          </w:rPr>
          <w:fldChar w:fldCharType="separate"/>
        </w:r>
        <w:r w:rsidR="00A370DF">
          <w:rPr>
            <w:noProof/>
            <w:webHidden/>
          </w:rPr>
          <w:t>31</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54" w:history="1">
        <w:r w:rsidR="00A370DF" w:rsidRPr="00962561">
          <w:rPr>
            <w:rStyle w:val="Hyperlink"/>
            <w:iCs/>
            <w:noProof/>
          </w:rPr>
          <w:t>21.12</w:t>
        </w:r>
        <w:r w:rsidR="00A370DF">
          <w:rPr>
            <w:rFonts w:eastAsiaTheme="minorEastAsia" w:cstheme="minorBidi"/>
            <w:noProof/>
            <w:sz w:val="22"/>
            <w:szCs w:val="22"/>
            <w:lang w:eastAsia="fr-CA"/>
          </w:rPr>
          <w:tab/>
        </w:r>
        <w:r w:rsidR="00A370DF" w:rsidRPr="00962561">
          <w:rPr>
            <w:rStyle w:val="Hyperlink"/>
            <w:iCs/>
            <w:noProof/>
          </w:rPr>
          <w:t>Fusillade</w:t>
        </w:r>
        <w:r w:rsidR="00A370DF">
          <w:rPr>
            <w:noProof/>
            <w:webHidden/>
          </w:rPr>
          <w:tab/>
        </w:r>
        <w:r>
          <w:rPr>
            <w:noProof/>
            <w:webHidden/>
          </w:rPr>
          <w:fldChar w:fldCharType="begin"/>
        </w:r>
        <w:r w:rsidR="00A370DF">
          <w:rPr>
            <w:noProof/>
            <w:webHidden/>
          </w:rPr>
          <w:instrText xml:space="preserve"> PAGEREF _Toc430090954 \h </w:instrText>
        </w:r>
        <w:r>
          <w:rPr>
            <w:noProof/>
            <w:webHidden/>
          </w:rPr>
        </w:r>
        <w:r>
          <w:rPr>
            <w:noProof/>
            <w:webHidden/>
          </w:rPr>
          <w:fldChar w:fldCharType="separate"/>
        </w:r>
        <w:r w:rsidR="00A370DF">
          <w:rPr>
            <w:noProof/>
            <w:webHidden/>
          </w:rPr>
          <w:t>32</w:t>
        </w:r>
        <w:r>
          <w:rPr>
            <w:noProof/>
            <w:webHidden/>
          </w:rPr>
          <w:fldChar w:fldCharType="end"/>
        </w:r>
      </w:hyperlink>
    </w:p>
    <w:p w:rsidR="00A370DF" w:rsidRDefault="00DC3CD6">
      <w:pPr>
        <w:pStyle w:val="TOC3"/>
        <w:tabs>
          <w:tab w:val="left" w:pos="1200"/>
          <w:tab w:val="right" w:leader="dot" w:pos="5925"/>
        </w:tabs>
        <w:rPr>
          <w:rFonts w:eastAsiaTheme="minorEastAsia" w:cstheme="minorBidi"/>
          <w:noProof/>
          <w:sz w:val="22"/>
          <w:szCs w:val="22"/>
          <w:lang w:eastAsia="fr-CA"/>
        </w:rPr>
      </w:pPr>
      <w:hyperlink w:anchor="_Toc430090955" w:history="1">
        <w:r w:rsidR="00A370DF" w:rsidRPr="00962561">
          <w:rPr>
            <w:rStyle w:val="Hyperlink"/>
            <w:i/>
            <w:iCs/>
            <w:noProof/>
          </w:rPr>
          <w:t>21.13</w:t>
        </w:r>
        <w:r w:rsidR="00A370DF">
          <w:rPr>
            <w:rFonts w:eastAsiaTheme="minorEastAsia" w:cstheme="minorBidi"/>
            <w:noProof/>
            <w:sz w:val="22"/>
            <w:szCs w:val="22"/>
            <w:lang w:eastAsia="fr-CA"/>
          </w:rPr>
          <w:tab/>
        </w:r>
        <w:r w:rsidR="00A370DF" w:rsidRPr="00962561">
          <w:rPr>
            <w:rStyle w:val="Hyperlink"/>
            <w:i/>
            <w:iCs/>
            <w:noProof/>
          </w:rPr>
          <w:t>Départage d’égalité pour les séries tournoi à la ronde</w:t>
        </w:r>
        <w:r w:rsidR="00A370DF">
          <w:rPr>
            <w:noProof/>
            <w:webHidden/>
          </w:rPr>
          <w:tab/>
        </w:r>
        <w:r>
          <w:rPr>
            <w:noProof/>
            <w:webHidden/>
          </w:rPr>
          <w:fldChar w:fldCharType="begin"/>
        </w:r>
        <w:r w:rsidR="00A370DF">
          <w:rPr>
            <w:noProof/>
            <w:webHidden/>
          </w:rPr>
          <w:instrText xml:space="preserve"> PAGEREF _Toc430090955 \h </w:instrText>
        </w:r>
        <w:r>
          <w:rPr>
            <w:noProof/>
            <w:webHidden/>
          </w:rPr>
        </w:r>
        <w:r>
          <w:rPr>
            <w:noProof/>
            <w:webHidden/>
          </w:rPr>
          <w:fldChar w:fldCharType="separate"/>
        </w:r>
        <w:r w:rsidR="00A370DF">
          <w:rPr>
            <w:noProof/>
            <w:webHidden/>
          </w:rPr>
          <w:t>33</w:t>
        </w:r>
        <w:r>
          <w:rPr>
            <w:noProof/>
            <w:webHidden/>
          </w:rPr>
          <w:fldChar w:fldCharType="end"/>
        </w:r>
      </w:hyperlink>
    </w:p>
    <w:p w:rsidR="00A370DF" w:rsidRDefault="00DC3CD6">
      <w:pPr>
        <w:pStyle w:val="TOC3"/>
        <w:tabs>
          <w:tab w:val="left" w:pos="1200"/>
          <w:tab w:val="right" w:leader="dot" w:pos="5925"/>
        </w:tabs>
        <w:rPr>
          <w:rStyle w:val="Hyperlink"/>
          <w:noProof/>
        </w:rPr>
      </w:pPr>
      <w:hyperlink w:anchor="_Toc430090956" w:history="1">
        <w:r w:rsidR="00A370DF" w:rsidRPr="00962561">
          <w:rPr>
            <w:rStyle w:val="Hyperlink"/>
            <w:noProof/>
          </w:rPr>
          <w:t>21.14</w:t>
        </w:r>
        <w:r w:rsidR="00A370DF">
          <w:rPr>
            <w:rFonts w:eastAsiaTheme="minorEastAsia" w:cstheme="minorBidi"/>
            <w:noProof/>
            <w:sz w:val="22"/>
            <w:szCs w:val="22"/>
            <w:lang w:eastAsia="fr-CA"/>
          </w:rPr>
          <w:tab/>
        </w:r>
        <w:r w:rsidR="00A370DF" w:rsidRPr="00962561">
          <w:rPr>
            <w:rStyle w:val="Hyperlink"/>
            <w:noProof/>
          </w:rPr>
          <w:t>Arrêt d’une partie</w:t>
        </w:r>
        <w:r w:rsidR="00A370DF">
          <w:rPr>
            <w:noProof/>
            <w:webHidden/>
          </w:rPr>
          <w:tab/>
        </w:r>
        <w:r>
          <w:rPr>
            <w:noProof/>
            <w:webHidden/>
          </w:rPr>
          <w:fldChar w:fldCharType="begin"/>
        </w:r>
        <w:r w:rsidR="00A370DF">
          <w:rPr>
            <w:noProof/>
            <w:webHidden/>
          </w:rPr>
          <w:instrText xml:space="preserve"> PAGEREF _Toc430090956 \h </w:instrText>
        </w:r>
        <w:r>
          <w:rPr>
            <w:noProof/>
            <w:webHidden/>
          </w:rPr>
        </w:r>
        <w:r>
          <w:rPr>
            <w:noProof/>
            <w:webHidden/>
          </w:rPr>
          <w:fldChar w:fldCharType="separate"/>
        </w:r>
        <w:r w:rsidR="00A370DF">
          <w:rPr>
            <w:noProof/>
            <w:webHidden/>
          </w:rPr>
          <w:t>34</w:t>
        </w:r>
        <w:r>
          <w:rPr>
            <w:noProof/>
            <w:webHidden/>
          </w:rPr>
          <w:fldChar w:fldCharType="end"/>
        </w:r>
      </w:hyperlink>
    </w:p>
    <w:p w:rsidR="00D91EAD" w:rsidRPr="00D91EAD" w:rsidRDefault="00D91EAD" w:rsidP="00D91EAD">
      <w:pPr>
        <w:rPr>
          <w:rFonts w:eastAsiaTheme="minorEastAsia"/>
        </w:rPr>
      </w:pPr>
    </w:p>
    <w:p w:rsidR="00A370DF" w:rsidRDefault="00DC3CD6">
      <w:pPr>
        <w:pStyle w:val="TOC1"/>
        <w:tabs>
          <w:tab w:val="right" w:leader="dot" w:pos="5925"/>
        </w:tabs>
        <w:rPr>
          <w:rFonts w:eastAsiaTheme="minorEastAsia" w:cstheme="minorBidi"/>
          <w:b w:val="0"/>
          <w:bCs w:val="0"/>
          <w:noProof/>
          <w:sz w:val="22"/>
          <w:szCs w:val="22"/>
          <w:lang w:eastAsia="fr-CA"/>
        </w:rPr>
      </w:pPr>
      <w:hyperlink w:anchor="_Toc430090957" w:history="1">
        <w:r w:rsidR="00A370DF" w:rsidRPr="00962561">
          <w:rPr>
            <w:rStyle w:val="Hyperlink"/>
            <w:noProof/>
          </w:rPr>
          <w:t>ÉCHELLE DES AMENDES  2015-2016</w:t>
        </w:r>
        <w:r w:rsidR="00A370DF">
          <w:rPr>
            <w:noProof/>
            <w:webHidden/>
          </w:rPr>
          <w:tab/>
        </w:r>
        <w:r>
          <w:rPr>
            <w:noProof/>
            <w:webHidden/>
          </w:rPr>
          <w:fldChar w:fldCharType="begin"/>
        </w:r>
        <w:r w:rsidR="00A370DF">
          <w:rPr>
            <w:noProof/>
            <w:webHidden/>
          </w:rPr>
          <w:instrText xml:space="preserve"> PAGEREF _Toc430090957 \h </w:instrText>
        </w:r>
        <w:r>
          <w:rPr>
            <w:noProof/>
            <w:webHidden/>
          </w:rPr>
        </w:r>
        <w:r>
          <w:rPr>
            <w:noProof/>
            <w:webHidden/>
          </w:rPr>
          <w:fldChar w:fldCharType="separate"/>
        </w:r>
        <w:r w:rsidR="00A370DF">
          <w:rPr>
            <w:noProof/>
            <w:webHidden/>
          </w:rPr>
          <w:t>35</w:t>
        </w:r>
        <w:r>
          <w:rPr>
            <w:noProof/>
            <w:webHidden/>
          </w:rPr>
          <w:fldChar w:fldCharType="end"/>
        </w:r>
      </w:hyperlink>
    </w:p>
    <w:p w:rsidR="00A370DF" w:rsidRDefault="00DC3CD6">
      <w:pPr>
        <w:pStyle w:val="TOC3"/>
        <w:tabs>
          <w:tab w:val="left" w:pos="1200"/>
          <w:tab w:val="right" w:leader="dot" w:pos="5925"/>
        </w:tabs>
        <w:rPr>
          <w:rStyle w:val="Hyperlink"/>
          <w:noProof/>
        </w:rPr>
      </w:pPr>
      <w:hyperlink w:anchor="_Toc430090958" w:history="1">
        <w:r w:rsidR="00A370DF" w:rsidRPr="00962561">
          <w:rPr>
            <w:rStyle w:val="Hyperlink"/>
            <w:i/>
            <w:iCs/>
            <w:noProof/>
          </w:rPr>
          <w:t>22.00</w:t>
        </w:r>
        <w:r w:rsidR="00A370DF">
          <w:rPr>
            <w:rFonts w:eastAsiaTheme="minorEastAsia" w:cstheme="minorBidi"/>
            <w:noProof/>
            <w:sz w:val="22"/>
            <w:szCs w:val="22"/>
            <w:lang w:eastAsia="fr-CA"/>
          </w:rPr>
          <w:tab/>
        </w:r>
        <w:r w:rsidR="00A370DF" w:rsidRPr="00962561">
          <w:rPr>
            <w:rStyle w:val="Hyperlink"/>
            <w:i/>
            <w:iCs/>
            <w:noProof/>
          </w:rPr>
          <w:t>Échelle des amendes</w:t>
        </w:r>
        <w:r w:rsidR="00A370DF">
          <w:rPr>
            <w:noProof/>
            <w:webHidden/>
          </w:rPr>
          <w:tab/>
        </w:r>
        <w:r>
          <w:rPr>
            <w:noProof/>
            <w:webHidden/>
          </w:rPr>
          <w:fldChar w:fldCharType="begin"/>
        </w:r>
        <w:r w:rsidR="00A370DF">
          <w:rPr>
            <w:noProof/>
            <w:webHidden/>
          </w:rPr>
          <w:instrText xml:space="preserve"> PAGEREF _Toc430090958 \h </w:instrText>
        </w:r>
        <w:r>
          <w:rPr>
            <w:noProof/>
            <w:webHidden/>
          </w:rPr>
        </w:r>
        <w:r>
          <w:rPr>
            <w:noProof/>
            <w:webHidden/>
          </w:rPr>
          <w:fldChar w:fldCharType="separate"/>
        </w:r>
        <w:r w:rsidR="00A370DF">
          <w:rPr>
            <w:noProof/>
            <w:webHidden/>
          </w:rPr>
          <w:t>35</w:t>
        </w:r>
        <w:r>
          <w:rPr>
            <w:noProof/>
            <w:webHidden/>
          </w:rPr>
          <w:fldChar w:fldCharType="end"/>
        </w:r>
      </w:hyperlink>
    </w:p>
    <w:p w:rsidR="00D91EAD" w:rsidRPr="00D91EAD" w:rsidRDefault="00D91EAD" w:rsidP="00D91EAD">
      <w:pPr>
        <w:rPr>
          <w:rFonts w:eastAsiaTheme="minorEastAsia"/>
        </w:rPr>
      </w:pPr>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59" w:history="1">
        <w:r w:rsidR="00A370DF" w:rsidRPr="00962561">
          <w:rPr>
            <w:rStyle w:val="Hyperlink"/>
            <w:noProof/>
          </w:rPr>
          <w:t>ANNEXE 1</w:t>
        </w:r>
        <w:r w:rsidR="00A370DF">
          <w:rPr>
            <w:noProof/>
            <w:webHidden/>
          </w:rPr>
          <w:tab/>
        </w:r>
        <w:r>
          <w:rPr>
            <w:noProof/>
            <w:webHidden/>
          </w:rPr>
          <w:fldChar w:fldCharType="begin"/>
        </w:r>
        <w:r w:rsidR="00A370DF">
          <w:rPr>
            <w:noProof/>
            <w:webHidden/>
          </w:rPr>
          <w:instrText xml:space="preserve"> PAGEREF _Toc430090959 \h </w:instrText>
        </w:r>
        <w:r>
          <w:rPr>
            <w:noProof/>
            <w:webHidden/>
          </w:rPr>
        </w:r>
        <w:r>
          <w:rPr>
            <w:noProof/>
            <w:webHidden/>
          </w:rPr>
          <w:fldChar w:fldCharType="separate"/>
        </w:r>
        <w:r w:rsidR="00A370DF">
          <w:rPr>
            <w:noProof/>
            <w:webHidden/>
          </w:rPr>
          <w:t>36</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60" w:history="1">
        <w:r w:rsidR="00A370DF" w:rsidRPr="00962561">
          <w:rPr>
            <w:rStyle w:val="Hyperlink"/>
            <w:noProof/>
          </w:rPr>
          <w:t>ANNEXE 2</w:t>
        </w:r>
        <w:r w:rsidR="00A370DF">
          <w:rPr>
            <w:noProof/>
            <w:webHidden/>
          </w:rPr>
          <w:tab/>
        </w:r>
        <w:r>
          <w:rPr>
            <w:noProof/>
            <w:webHidden/>
          </w:rPr>
          <w:fldChar w:fldCharType="begin"/>
        </w:r>
        <w:r w:rsidR="00A370DF">
          <w:rPr>
            <w:noProof/>
            <w:webHidden/>
          </w:rPr>
          <w:instrText xml:space="preserve"> PAGEREF _Toc430090960 \h </w:instrText>
        </w:r>
        <w:r>
          <w:rPr>
            <w:noProof/>
            <w:webHidden/>
          </w:rPr>
        </w:r>
        <w:r>
          <w:rPr>
            <w:noProof/>
            <w:webHidden/>
          </w:rPr>
          <w:fldChar w:fldCharType="separate"/>
        </w:r>
        <w:r w:rsidR="00A370DF">
          <w:rPr>
            <w:noProof/>
            <w:webHidden/>
          </w:rPr>
          <w:t>38</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61" w:history="1">
        <w:r w:rsidR="00A370DF" w:rsidRPr="00962561">
          <w:rPr>
            <w:rStyle w:val="Hyperlink"/>
            <w:noProof/>
          </w:rPr>
          <w:t>ANNEXE 3</w:t>
        </w:r>
        <w:r w:rsidR="00A370DF">
          <w:rPr>
            <w:noProof/>
            <w:webHidden/>
          </w:rPr>
          <w:tab/>
        </w:r>
        <w:r>
          <w:rPr>
            <w:noProof/>
            <w:webHidden/>
          </w:rPr>
          <w:fldChar w:fldCharType="begin"/>
        </w:r>
        <w:r w:rsidR="00A370DF">
          <w:rPr>
            <w:noProof/>
            <w:webHidden/>
          </w:rPr>
          <w:instrText xml:space="preserve"> PAGEREF _Toc430090961 \h </w:instrText>
        </w:r>
        <w:r>
          <w:rPr>
            <w:noProof/>
            <w:webHidden/>
          </w:rPr>
        </w:r>
        <w:r>
          <w:rPr>
            <w:noProof/>
            <w:webHidden/>
          </w:rPr>
          <w:fldChar w:fldCharType="separate"/>
        </w:r>
        <w:r w:rsidR="00A370DF">
          <w:rPr>
            <w:noProof/>
            <w:webHidden/>
          </w:rPr>
          <w:t>39</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62" w:history="1">
        <w:r w:rsidR="00A370DF" w:rsidRPr="00962561">
          <w:rPr>
            <w:rStyle w:val="Hyperlink"/>
            <w:noProof/>
          </w:rPr>
          <w:t>ANNEXE 4</w:t>
        </w:r>
        <w:r w:rsidR="00A370DF">
          <w:rPr>
            <w:noProof/>
            <w:webHidden/>
          </w:rPr>
          <w:tab/>
        </w:r>
        <w:r>
          <w:rPr>
            <w:noProof/>
            <w:webHidden/>
          </w:rPr>
          <w:fldChar w:fldCharType="begin"/>
        </w:r>
        <w:r w:rsidR="00A370DF">
          <w:rPr>
            <w:noProof/>
            <w:webHidden/>
          </w:rPr>
          <w:instrText xml:space="preserve"> PAGEREF _Toc430090962 \h </w:instrText>
        </w:r>
        <w:r>
          <w:rPr>
            <w:noProof/>
            <w:webHidden/>
          </w:rPr>
        </w:r>
        <w:r>
          <w:rPr>
            <w:noProof/>
            <w:webHidden/>
          </w:rPr>
          <w:fldChar w:fldCharType="separate"/>
        </w:r>
        <w:r w:rsidR="00A370DF">
          <w:rPr>
            <w:noProof/>
            <w:webHidden/>
          </w:rPr>
          <w:t>40</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63" w:history="1">
        <w:r w:rsidR="00A370DF" w:rsidRPr="00962561">
          <w:rPr>
            <w:rStyle w:val="Hyperlink"/>
            <w:noProof/>
          </w:rPr>
          <w:t>ANNEXE 5</w:t>
        </w:r>
        <w:r w:rsidR="00A370DF">
          <w:rPr>
            <w:noProof/>
            <w:webHidden/>
          </w:rPr>
          <w:tab/>
        </w:r>
        <w:r>
          <w:rPr>
            <w:noProof/>
            <w:webHidden/>
          </w:rPr>
          <w:fldChar w:fldCharType="begin"/>
        </w:r>
        <w:r w:rsidR="00A370DF">
          <w:rPr>
            <w:noProof/>
            <w:webHidden/>
          </w:rPr>
          <w:instrText xml:space="preserve"> PAGEREF _Toc430090963 \h </w:instrText>
        </w:r>
        <w:r>
          <w:rPr>
            <w:noProof/>
            <w:webHidden/>
          </w:rPr>
        </w:r>
        <w:r>
          <w:rPr>
            <w:noProof/>
            <w:webHidden/>
          </w:rPr>
          <w:fldChar w:fldCharType="separate"/>
        </w:r>
        <w:r w:rsidR="00A370DF">
          <w:rPr>
            <w:noProof/>
            <w:webHidden/>
          </w:rPr>
          <w:t>41</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64" w:history="1">
        <w:r w:rsidR="00A370DF" w:rsidRPr="00962561">
          <w:rPr>
            <w:rStyle w:val="Hyperlink"/>
            <w:rFonts w:eastAsiaTheme="minorHAnsi"/>
            <w:noProof/>
            <w:lang w:eastAsia="en-US"/>
          </w:rPr>
          <w:t>ANNEXE 6</w:t>
        </w:r>
        <w:r w:rsidR="00A370DF">
          <w:rPr>
            <w:noProof/>
            <w:webHidden/>
          </w:rPr>
          <w:tab/>
        </w:r>
        <w:r>
          <w:rPr>
            <w:noProof/>
            <w:webHidden/>
          </w:rPr>
          <w:fldChar w:fldCharType="begin"/>
        </w:r>
        <w:r w:rsidR="00A370DF">
          <w:rPr>
            <w:noProof/>
            <w:webHidden/>
          </w:rPr>
          <w:instrText xml:space="preserve"> PAGEREF _Toc430090964 \h </w:instrText>
        </w:r>
        <w:r>
          <w:rPr>
            <w:noProof/>
            <w:webHidden/>
          </w:rPr>
        </w:r>
        <w:r>
          <w:rPr>
            <w:noProof/>
            <w:webHidden/>
          </w:rPr>
          <w:fldChar w:fldCharType="separate"/>
        </w:r>
        <w:r w:rsidR="00A370DF">
          <w:rPr>
            <w:noProof/>
            <w:webHidden/>
          </w:rPr>
          <w:t>42</w:t>
        </w:r>
        <w:r>
          <w:rPr>
            <w:noProof/>
            <w:webHidden/>
          </w:rPr>
          <w:fldChar w:fldCharType="end"/>
        </w:r>
      </w:hyperlink>
    </w:p>
    <w:p w:rsidR="00A370DF" w:rsidRDefault="00DC3CD6">
      <w:pPr>
        <w:pStyle w:val="TOC2"/>
        <w:tabs>
          <w:tab w:val="right" w:leader="dot" w:pos="5925"/>
        </w:tabs>
        <w:rPr>
          <w:rFonts w:eastAsiaTheme="minorEastAsia" w:cstheme="minorBidi"/>
          <w:i w:val="0"/>
          <w:iCs w:val="0"/>
          <w:noProof/>
          <w:sz w:val="22"/>
          <w:szCs w:val="22"/>
          <w:lang w:eastAsia="fr-CA"/>
        </w:rPr>
      </w:pPr>
      <w:hyperlink w:anchor="_Toc430090965" w:history="1">
        <w:r w:rsidR="00A370DF" w:rsidRPr="00962561">
          <w:rPr>
            <w:rStyle w:val="Hyperlink"/>
            <w:rFonts w:eastAsiaTheme="minorHAnsi"/>
            <w:noProof/>
            <w:lang w:eastAsia="en-US"/>
          </w:rPr>
          <w:t>ANNEXE 7</w:t>
        </w:r>
        <w:r w:rsidR="00A370DF">
          <w:rPr>
            <w:noProof/>
            <w:webHidden/>
          </w:rPr>
          <w:tab/>
        </w:r>
        <w:r>
          <w:rPr>
            <w:noProof/>
            <w:webHidden/>
          </w:rPr>
          <w:fldChar w:fldCharType="begin"/>
        </w:r>
        <w:r w:rsidR="00A370DF">
          <w:rPr>
            <w:noProof/>
            <w:webHidden/>
          </w:rPr>
          <w:instrText xml:space="preserve"> PAGEREF _Toc430090965 \h </w:instrText>
        </w:r>
        <w:r>
          <w:rPr>
            <w:noProof/>
            <w:webHidden/>
          </w:rPr>
        </w:r>
        <w:r>
          <w:rPr>
            <w:noProof/>
            <w:webHidden/>
          </w:rPr>
          <w:fldChar w:fldCharType="separate"/>
        </w:r>
        <w:r w:rsidR="00A370DF">
          <w:rPr>
            <w:noProof/>
            <w:webHidden/>
          </w:rPr>
          <w:t>43</w:t>
        </w:r>
        <w:r>
          <w:rPr>
            <w:noProof/>
            <w:webHidden/>
          </w:rPr>
          <w:fldChar w:fldCharType="end"/>
        </w:r>
      </w:hyperlink>
    </w:p>
    <w:p w:rsidR="00831550" w:rsidRPr="005133DD" w:rsidRDefault="00DC3CD6" w:rsidP="00831550">
      <w:pPr>
        <w:rPr>
          <w:rFonts w:ascii="Calibri" w:hAnsi="Calibri"/>
          <w:sz w:val="24"/>
          <w:szCs w:val="24"/>
        </w:rPr>
      </w:pPr>
      <w:r>
        <w:rPr>
          <w:rFonts w:ascii="Calibri" w:hAnsi="Calibri"/>
          <w:sz w:val="24"/>
          <w:szCs w:val="24"/>
        </w:rPr>
        <w:fldChar w:fldCharType="end"/>
      </w:r>
      <w:r w:rsidR="00831550" w:rsidRPr="005133DD">
        <w:rPr>
          <w:rFonts w:ascii="Calibri" w:hAnsi="Calibri"/>
          <w:sz w:val="24"/>
          <w:szCs w:val="24"/>
        </w:rPr>
        <w:br w:type="page"/>
      </w:r>
    </w:p>
    <w:p w:rsidR="00831550" w:rsidRPr="00F6358F" w:rsidRDefault="001D5DFD" w:rsidP="00F6358F">
      <w:pPr>
        <w:pStyle w:val="Heading1"/>
        <w:rPr>
          <w:sz w:val="24"/>
          <w:szCs w:val="24"/>
        </w:rPr>
      </w:pPr>
      <w:bookmarkStart w:id="0" w:name="_Toc430003123"/>
      <w:bookmarkStart w:id="1" w:name="_Toc430090869"/>
      <w:r w:rsidRPr="00F6358F">
        <w:rPr>
          <w:sz w:val="24"/>
          <w:szCs w:val="24"/>
        </w:rPr>
        <w:lastRenderedPageBreak/>
        <w:t>RÈGLEMENTS</w:t>
      </w:r>
      <w:r w:rsidR="00831550" w:rsidRPr="00F6358F">
        <w:rPr>
          <w:sz w:val="24"/>
          <w:szCs w:val="24"/>
        </w:rPr>
        <w:t xml:space="preserve"> GÉNÉRAUX</w:t>
      </w:r>
      <w:bookmarkEnd w:id="0"/>
      <w:bookmarkEnd w:id="1"/>
    </w:p>
    <w:p w:rsidR="00831550" w:rsidRPr="00ED6AD2" w:rsidRDefault="00831550" w:rsidP="00BC57C4">
      <w:pPr>
        <w:pStyle w:val="Heading2"/>
        <w:rPr>
          <w:rStyle w:val="IntenseEmphasis"/>
          <w:sz w:val="22"/>
          <w:szCs w:val="22"/>
        </w:rPr>
      </w:pPr>
      <w:bookmarkStart w:id="2" w:name="_Toc430003124"/>
      <w:bookmarkStart w:id="3" w:name="_Toc430090870"/>
      <w:r w:rsidRPr="00ED6AD2">
        <w:rPr>
          <w:rStyle w:val="IntenseEmphasis"/>
          <w:sz w:val="22"/>
          <w:szCs w:val="22"/>
        </w:rPr>
        <w:t>1.00</w:t>
      </w:r>
      <w:r w:rsidRPr="00ED6AD2">
        <w:rPr>
          <w:rStyle w:val="IntenseEmphasis"/>
          <w:sz w:val="22"/>
          <w:szCs w:val="22"/>
        </w:rPr>
        <w:tab/>
        <w:t>Nom</w:t>
      </w:r>
      <w:bookmarkEnd w:id="2"/>
      <w:bookmarkEnd w:id="3"/>
    </w:p>
    <w:p w:rsidR="00831550" w:rsidRPr="00CB714A" w:rsidRDefault="00831550" w:rsidP="00831550">
      <w:pPr>
        <w:pStyle w:val="Zone2"/>
        <w:rPr>
          <w:rFonts w:ascii="Calibri" w:hAnsi="Calibri"/>
          <w:sz w:val="20"/>
        </w:rPr>
      </w:pPr>
      <w:r w:rsidRPr="00CB714A">
        <w:rPr>
          <w:rFonts w:ascii="Calibri" w:hAnsi="Calibri"/>
          <w:sz w:val="20"/>
        </w:rPr>
        <w:t>Cette Ligue est connue sous le nom de la ligue</w:t>
      </w:r>
      <w:r w:rsidRPr="00CB714A">
        <w:rPr>
          <w:rFonts w:ascii="Calibri" w:hAnsi="Calibri"/>
          <w:color w:val="FF0000"/>
          <w:sz w:val="20"/>
        </w:rPr>
        <w:t xml:space="preserve"> </w:t>
      </w:r>
      <w:r w:rsidRPr="00E14F99">
        <w:rPr>
          <w:rFonts w:ascii="Calibri" w:hAnsi="Calibri"/>
          <w:sz w:val="20"/>
        </w:rPr>
        <w:t>de</w:t>
      </w:r>
      <w:r w:rsidRPr="00CB714A">
        <w:rPr>
          <w:rFonts w:ascii="Calibri" w:hAnsi="Calibri"/>
          <w:sz w:val="20"/>
        </w:rPr>
        <w:t xml:space="preserve"> hockey Yamaska Missisquoi et opère à un  niveau de Récréation simple lettre A–B et C, de Novice à Junior.</w:t>
      </w:r>
    </w:p>
    <w:p w:rsidR="00831550" w:rsidRPr="00BC57C4" w:rsidRDefault="00831550" w:rsidP="00BC57C4">
      <w:pPr>
        <w:pStyle w:val="Heading2"/>
        <w:rPr>
          <w:rStyle w:val="IntenseEmphasis"/>
          <w:bCs/>
          <w:iCs w:val="0"/>
          <w:sz w:val="22"/>
          <w:szCs w:val="22"/>
        </w:rPr>
      </w:pPr>
      <w:bookmarkStart w:id="4" w:name="_Toc430003125"/>
      <w:bookmarkStart w:id="5" w:name="_Toc430090871"/>
      <w:r w:rsidRPr="00BC57C4">
        <w:rPr>
          <w:rStyle w:val="IntenseEmphasis"/>
          <w:bCs/>
          <w:iCs w:val="0"/>
          <w:sz w:val="22"/>
          <w:szCs w:val="22"/>
        </w:rPr>
        <w:t>1.01</w:t>
      </w:r>
      <w:r w:rsidRPr="00BC57C4">
        <w:rPr>
          <w:rStyle w:val="IntenseEmphasis"/>
          <w:bCs/>
          <w:iCs w:val="0"/>
          <w:sz w:val="22"/>
          <w:szCs w:val="22"/>
        </w:rPr>
        <w:tab/>
        <w:t>Buts et objectifs</w:t>
      </w:r>
      <w:bookmarkEnd w:id="4"/>
      <w:bookmarkEnd w:id="5"/>
    </w:p>
    <w:p w:rsidR="00831550" w:rsidRPr="00EB1C3D" w:rsidRDefault="00831550" w:rsidP="00831550">
      <w:pPr>
        <w:pStyle w:val="Zone2"/>
        <w:rPr>
          <w:rFonts w:ascii="Calibri" w:hAnsi="Calibri"/>
          <w:sz w:val="20"/>
        </w:rPr>
      </w:pPr>
      <w:r w:rsidRPr="00EB1C3D">
        <w:rPr>
          <w:rFonts w:ascii="Calibri" w:hAnsi="Calibri"/>
          <w:sz w:val="20"/>
        </w:rPr>
        <w:t xml:space="preserve">Promouvoir, réglementer, administrer, coordonner et organiser le hockey de classe </w:t>
      </w:r>
      <w:r>
        <w:rPr>
          <w:rFonts w:ascii="Calibri" w:hAnsi="Calibri"/>
          <w:sz w:val="20"/>
        </w:rPr>
        <w:t>R</w:t>
      </w:r>
      <w:r w:rsidRPr="00EB1C3D">
        <w:rPr>
          <w:rFonts w:ascii="Calibri" w:hAnsi="Calibri"/>
          <w:sz w:val="20"/>
        </w:rPr>
        <w:t xml:space="preserve">écréation simple lettre chez nos </w:t>
      </w:r>
      <w:r>
        <w:rPr>
          <w:rFonts w:ascii="Calibri" w:hAnsi="Calibri"/>
          <w:sz w:val="20"/>
        </w:rPr>
        <w:t>A</w:t>
      </w:r>
      <w:r w:rsidRPr="00EB1C3D">
        <w:rPr>
          <w:rFonts w:ascii="Calibri" w:hAnsi="Calibri"/>
          <w:sz w:val="20"/>
        </w:rPr>
        <w:t>ssociations membres.  Surveiller et protéger les intérêts des jeunes et des responsables au point de vue physique, moral et intellectuel et assurer leur développement.  Intéresser la population ainsi que les institutions publiques et privées à la promotion du hockey et favoriser l'esprit</w:t>
      </w:r>
      <w:r>
        <w:rPr>
          <w:rFonts w:ascii="Calibri" w:hAnsi="Calibri"/>
          <w:sz w:val="20"/>
        </w:rPr>
        <w:t xml:space="preserve"> sportif</w:t>
      </w:r>
      <w:r w:rsidRPr="00EB1C3D">
        <w:rPr>
          <w:rFonts w:ascii="Calibri" w:hAnsi="Calibri"/>
          <w:sz w:val="20"/>
        </w:rPr>
        <w:t xml:space="preserve"> chez les spectateurs, les parents, les joueurs et les responsables pour faire du hockey un instrument d'éducation et de loisirs.</w:t>
      </w:r>
    </w:p>
    <w:p w:rsidR="00831550" w:rsidRPr="00BC57C4" w:rsidRDefault="00831550" w:rsidP="00BC57C4">
      <w:pPr>
        <w:pStyle w:val="Heading2"/>
        <w:rPr>
          <w:rStyle w:val="IntenseEmphasis"/>
          <w:sz w:val="22"/>
          <w:szCs w:val="22"/>
        </w:rPr>
      </w:pPr>
      <w:bookmarkStart w:id="6" w:name="_Toc430003126"/>
      <w:bookmarkStart w:id="7" w:name="_Toc430090872"/>
      <w:r w:rsidRPr="00BC57C4">
        <w:rPr>
          <w:rStyle w:val="IntenseEmphasis"/>
          <w:sz w:val="22"/>
          <w:szCs w:val="22"/>
        </w:rPr>
        <w:t>1.02</w:t>
      </w:r>
      <w:r w:rsidRPr="00BC57C4">
        <w:rPr>
          <w:rStyle w:val="IntenseEmphasis"/>
          <w:sz w:val="22"/>
          <w:szCs w:val="22"/>
        </w:rPr>
        <w:tab/>
        <w:t>Autorité</w:t>
      </w:r>
      <w:bookmarkEnd w:id="6"/>
      <w:bookmarkEnd w:id="7"/>
    </w:p>
    <w:p w:rsidR="00831550" w:rsidRPr="00EB1C3D" w:rsidRDefault="00831550" w:rsidP="00831550">
      <w:pPr>
        <w:pStyle w:val="Zone2"/>
        <w:rPr>
          <w:rFonts w:ascii="Calibri" w:hAnsi="Calibri"/>
          <w:sz w:val="20"/>
        </w:rPr>
      </w:pPr>
      <w:r w:rsidRPr="00EB1C3D">
        <w:rPr>
          <w:rFonts w:ascii="Calibri" w:hAnsi="Calibri"/>
          <w:sz w:val="20"/>
        </w:rPr>
        <w:t xml:space="preserve">Toutes les équipes des </w:t>
      </w:r>
      <w:r>
        <w:rPr>
          <w:rFonts w:ascii="Calibri" w:hAnsi="Calibri"/>
          <w:sz w:val="20"/>
        </w:rPr>
        <w:t>A</w:t>
      </w:r>
      <w:r w:rsidRPr="00EB1C3D">
        <w:rPr>
          <w:rFonts w:ascii="Calibri" w:hAnsi="Calibri"/>
          <w:sz w:val="20"/>
        </w:rPr>
        <w:t xml:space="preserve">ssociations membres de cette </w:t>
      </w:r>
      <w:r>
        <w:rPr>
          <w:rFonts w:ascii="Calibri" w:hAnsi="Calibri"/>
          <w:sz w:val="20"/>
        </w:rPr>
        <w:t>L</w:t>
      </w:r>
      <w:r w:rsidRPr="00EB1C3D">
        <w:rPr>
          <w:rFonts w:ascii="Calibri" w:hAnsi="Calibri"/>
          <w:sz w:val="20"/>
        </w:rPr>
        <w:t xml:space="preserve">igue reconnaissent Hockey Québec comme l'autorité compétente du </w:t>
      </w:r>
      <w:r>
        <w:rPr>
          <w:rFonts w:ascii="Calibri" w:hAnsi="Calibri"/>
          <w:sz w:val="20"/>
        </w:rPr>
        <w:t>H</w:t>
      </w:r>
      <w:r w:rsidRPr="00EB1C3D">
        <w:rPr>
          <w:rFonts w:ascii="Calibri" w:hAnsi="Calibri"/>
          <w:sz w:val="20"/>
        </w:rPr>
        <w:t xml:space="preserve">ockey </w:t>
      </w:r>
      <w:r>
        <w:rPr>
          <w:rFonts w:ascii="Calibri" w:hAnsi="Calibri"/>
          <w:sz w:val="20"/>
        </w:rPr>
        <w:t>A</w:t>
      </w:r>
      <w:r w:rsidRPr="00EB1C3D">
        <w:rPr>
          <w:rFonts w:ascii="Calibri" w:hAnsi="Calibri"/>
          <w:sz w:val="20"/>
        </w:rPr>
        <w:t xml:space="preserve">mateur de la </w:t>
      </w:r>
      <w:r>
        <w:rPr>
          <w:rFonts w:ascii="Calibri" w:hAnsi="Calibri"/>
          <w:sz w:val="20"/>
        </w:rPr>
        <w:t>P</w:t>
      </w:r>
      <w:r w:rsidRPr="00EB1C3D">
        <w:rPr>
          <w:rFonts w:ascii="Calibri" w:hAnsi="Calibri"/>
          <w:sz w:val="20"/>
        </w:rPr>
        <w:t xml:space="preserve">rovince </w:t>
      </w:r>
      <w:r>
        <w:rPr>
          <w:rFonts w:ascii="Calibri" w:hAnsi="Calibri"/>
          <w:sz w:val="20"/>
        </w:rPr>
        <w:t xml:space="preserve">de Québec </w:t>
      </w:r>
      <w:r w:rsidRPr="00EB1C3D">
        <w:rPr>
          <w:rFonts w:ascii="Calibri" w:hAnsi="Calibri"/>
          <w:sz w:val="20"/>
        </w:rPr>
        <w:t xml:space="preserve">et se soumettent à Hockey Estrie de même qu'à la </w:t>
      </w:r>
      <w:r>
        <w:rPr>
          <w:rFonts w:ascii="Calibri" w:hAnsi="Calibri"/>
          <w:sz w:val="20"/>
        </w:rPr>
        <w:t>C</w:t>
      </w:r>
      <w:r w:rsidRPr="00EB1C3D">
        <w:rPr>
          <w:rFonts w:ascii="Calibri" w:hAnsi="Calibri"/>
          <w:sz w:val="20"/>
        </w:rPr>
        <w:t xml:space="preserve">onstitution et aux </w:t>
      </w:r>
      <w:r>
        <w:rPr>
          <w:rFonts w:ascii="Calibri" w:hAnsi="Calibri"/>
          <w:sz w:val="20"/>
        </w:rPr>
        <w:t>R</w:t>
      </w:r>
      <w:r w:rsidRPr="00EB1C3D">
        <w:rPr>
          <w:rFonts w:ascii="Calibri" w:hAnsi="Calibri"/>
          <w:sz w:val="20"/>
        </w:rPr>
        <w:t xml:space="preserve">èglements qui régissent cette </w:t>
      </w:r>
      <w:r>
        <w:rPr>
          <w:rFonts w:ascii="Calibri" w:hAnsi="Calibri"/>
          <w:sz w:val="20"/>
        </w:rPr>
        <w:t>L</w:t>
      </w:r>
      <w:r w:rsidRPr="00EB1C3D">
        <w:rPr>
          <w:rFonts w:ascii="Calibri" w:hAnsi="Calibri"/>
          <w:sz w:val="20"/>
        </w:rPr>
        <w:t>igue.</w:t>
      </w:r>
    </w:p>
    <w:p w:rsidR="00831550" w:rsidRPr="00BC57C4" w:rsidRDefault="00831550" w:rsidP="00BC57C4">
      <w:pPr>
        <w:pStyle w:val="Heading2"/>
        <w:rPr>
          <w:rStyle w:val="IntenseEmphasis"/>
          <w:sz w:val="22"/>
          <w:szCs w:val="22"/>
        </w:rPr>
      </w:pPr>
      <w:bookmarkStart w:id="8" w:name="_Toc430003127"/>
      <w:bookmarkStart w:id="9" w:name="_Toc430090873"/>
      <w:r w:rsidRPr="00BC57C4">
        <w:rPr>
          <w:rStyle w:val="IntenseEmphasis"/>
          <w:sz w:val="22"/>
          <w:szCs w:val="22"/>
        </w:rPr>
        <w:t>1.03</w:t>
      </w:r>
      <w:r w:rsidRPr="00BC57C4">
        <w:rPr>
          <w:rStyle w:val="IntenseEmphasis"/>
          <w:sz w:val="22"/>
          <w:szCs w:val="22"/>
        </w:rPr>
        <w:tab/>
        <w:t>Juridiction</w:t>
      </w:r>
      <w:bookmarkEnd w:id="8"/>
      <w:bookmarkEnd w:id="9"/>
    </w:p>
    <w:p w:rsidR="00831550" w:rsidRPr="00EB1C3D" w:rsidRDefault="00831550" w:rsidP="00831550">
      <w:pPr>
        <w:pStyle w:val="Zone2"/>
        <w:rPr>
          <w:rFonts w:ascii="Calibri" w:hAnsi="Calibri"/>
          <w:sz w:val="20"/>
        </w:rPr>
      </w:pPr>
      <w:r w:rsidRPr="00E14F99">
        <w:rPr>
          <w:rFonts w:ascii="Calibri" w:hAnsi="Calibri"/>
          <w:sz w:val="20"/>
        </w:rPr>
        <w:t>La ligue de</w:t>
      </w:r>
      <w:r>
        <w:rPr>
          <w:rFonts w:ascii="Calibri" w:hAnsi="Calibri"/>
          <w:sz w:val="20"/>
        </w:rPr>
        <w:t xml:space="preserve"> hockey Yamaska Missisquoi a</w:t>
      </w:r>
      <w:r w:rsidRPr="00EB1C3D">
        <w:rPr>
          <w:rFonts w:ascii="Calibri" w:hAnsi="Calibri"/>
          <w:sz w:val="20"/>
        </w:rPr>
        <w:t xml:space="preserve"> juridiction sur tous ses membres.</w:t>
      </w:r>
    </w:p>
    <w:p w:rsidR="00ED6AD2" w:rsidRPr="00BC57C4" w:rsidRDefault="00ED6AD2" w:rsidP="00BC57C4">
      <w:pPr>
        <w:pStyle w:val="Heading2"/>
        <w:rPr>
          <w:rStyle w:val="IntenseEmphasis"/>
          <w:sz w:val="22"/>
          <w:szCs w:val="22"/>
        </w:rPr>
      </w:pPr>
      <w:bookmarkStart w:id="10" w:name="_Toc430003128"/>
      <w:bookmarkStart w:id="11" w:name="_Toc430090874"/>
      <w:r w:rsidRPr="00BC57C4">
        <w:rPr>
          <w:rStyle w:val="IntenseEmphasis"/>
          <w:sz w:val="22"/>
          <w:szCs w:val="22"/>
        </w:rPr>
        <w:t>1.04</w:t>
      </w:r>
      <w:r w:rsidRPr="00BC57C4">
        <w:rPr>
          <w:rStyle w:val="IntenseEmphasis"/>
          <w:sz w:val="22"/>
          <w:szCs w:val="22"/>
        </w:rPr>
        <w:tab/>
      </w:r>
      <w:r w:rsidR="00BC57C4">
        <w:rPr>
          <w:rStyle w:val="IntenseEmphasis"/>
          <w:sz w:val="22"/>
          <w:szCs w:val="22"/>
        </w:rPr>
        <w:t>L</w:t>
      </w:r>
      <w:r w:rsidRPr="00BC57C4">
        <w:rPr>
          <w:rStyle w:val="IntenseEmphasis"/>
          <w:sz w:val="22"/>
          <w:szCs w:val="22"/>
        </w:rPr>
        <w:t>ogo</w:t>
      </w:r>
      <w:bookmarkEnd w:id="10"/>
      <w:bookmarkEnd w:id="11"/>
    </w:p>
    <w:p w:rsidR="00831550" w:rsidRPr="00EB1C3D" w:rsidRDefault="00415B99" w:rsidP="00831550">
      <w:pPr>
        <w:pStyle w:val="Zone2"/>
        <w:ind w:left="284"/>
        <w:jc w:val="center"/>
        <w:rPr>
          <w:rFonts w:ascii="Calibri" w:hAnsi="Calibri"/>
          <w:sz w:val="20"/>
        </w:rPr>
      </w:pPr>
      <w:r>
        <w:rPr>
          <w:rFonts w:ascii="Calibri" w:hAnsi="Calibri"/>
          <w:noProof/>
          <w:sz w:val="20"/>
          <w:lang w:eastAsia="fr-CA"/>
        </w:rPr>
        <w:drawing>
          <wp:inline distT="0" distB="0" distL="0" distR="0">
            <wp:extent cx="3495675" cy="1299214"/>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496978" cy="1299698"/>
                    </a:xfrm>
                    <a:prstGeom prst="rect">
                      <a:avLst/>
                    </a:prstGeom>
                    <a:noFill/>
                    <a:ln w="9525">
                      <a:noFill/>
                      <a:miter lim="800000"/>
                      <a:headEnd/>
                      <a:tailEnd/>
                    </a:ln>
                  </pic:spPr>
                </pic:pic>
              </a:graphicData>
            </a:graphic>
          </wp:inline>
        </w:drawing>
      </w:r>
    </w:p>
    <w:p w:rsidR="00831550" w:rsidRPr="00ED6AD2" w:rsidRDefault="00831550" w:rsidP="00BC57C4">
      <w:pPr>
        <w:pStyle w:val="Heading2"/>
        <w:rPr>
          <w:rStyle w:val="IntenseEmphasis"/>
          <w:sz w:val="22"/>
          <w:szCs w:val="22"/>
        </w:rPr>
      </w:pPr>
      <w:bookmarkStart w:id="12" w:name="_Toc430003129"/>
      <w:bookmarkStart w:id="13" w:name="_Toc430090875"/>
      <w:r w:rsidRPr="00ED6AD2">
        <w:rPr>
          <w:rStyle w:val="IntenseEmphasis"/>
          <w:sz w:val="22"/>
          <w:szCs w:val="22"/>
        </w:rPr>
        <w:t>1.05</w:t>
      </w:r>
      <w:r w:rsidRPr="00ED6AD2">
        <w:rPr>
          <w:rStyle w:val="IntenseEmphasis"/>
          <w:sz w:val="22"/>
          <w:szCs w:val="22"/>
        </w:rPr>
        <w:tab/>
        <w:t>Année Financière</w:t>
      </w:r>
      <w:bookmarkEnd w:id="12"/>
      <w:bookmarkEnd w:id="13"/>
    </w:p>
    <w:p w:rsidR="00831550" w:rsidRPr="00EB1C3D" w:rsidRDefault="00831550" w:rsidP="00831550">
      <w:pPr>
        <w:pStyle w:val="Zone2"/>
        <w:rPr>
          <w:rFonts w:ascii="Calibri" w:hAnsi="Calibri"/>
          <w:sz w:val="20"/>
        </w:rPr>
      </w:pPr>
      <w:r w:rsidRPr="00EB1C3D">
        <w:rPr>
          <w:rFonts w:ascii="Calibri" w:hAnsi="Calibri"/>
          <w:sz w:val="20"/>
        </w:rPr>
        <w:t>L’exercice financier débute le 1</w:t>
      </w:r>
      <w:r w:rsidRPr="00EB1C3D">
        <w:rPr>
          <w:rFonts w:ascii="Calibri" w:hAnsi="Calibri"/>
          <w:sz w:val="20"/>
          <w:vertAlign w:val="superscript"/>
        </w:rPr>
        <w:t>er</w:t>
      </w:r>
      <w:r w:rsidRPr="00EB1C3D">
        <w:rPr>
          <w:rFonts w:ascii="Calibri" w:hAnsi="Calibri"/>
          <w:sz w:val="20"/>
        </w:rPr>
        <w:t xml:space="preserve"> mai de chaque année et se termine le 30 avril de l’année suivante. La tenue des livres de comptabilité est faite par le trésorier de la Ligue.</w:t>
      </w:r>
    </w:p>
    <w:p w:rsidR="00CF341E" w:rsidRDefault="00CF341E" w:rsidP="00831550">
      <w:pPr>
        <w:pStyle w:val="Zone1"/>
        <w:spacing w:after="120"/>
        <w:rPr>
          <w:rFonts w:ascii="Calibri" w:hAnsi="Calibri"/>
          <w:sz w:val="20"/>
        </w:rPr>
      </w:pPr>
    </w:p>
    <w:p w:rsidR="00831550" w:rsidRPr="00ED6AD2" w:rsidRDefault="00BC57C4" w:rsidP="00BC57C4">
      <w:pPr>
        <w:pStyle w:val="Heading2"/>
        <w:rPr>
          <w:rStyle w:val="IntenseEmphasis"/>
          <w:sz w:val="22"/>
          <w:szCs w:val="22"/>
        </w:rPr>
      </w:pPr>
      <w:bookmarkStart w:id="14" w:name="_Toc430003130"/>
      <w:bookmarkStart w:id="15" w:name="_Toc430090876"/>
      <w:r>
        <w:rPr>
          <w:rStyle w:val="IntenseEmphasis"/>
          <w:sz w:val="22"/>
          <w:szCs w:val="22"/>
        </w:rPr>
        <w:lastRenderedPageBreak/>
        <w:t>2.00</w:t>
      </w:r>
      <w:r>
        <w:rPr>
          <w:rStyle w:val="IntenseEmphasis"/>
          <w:sz w:val="22"/>
          <w:szCs w:val="22"/>
        </w:rPr>
        <w:tab/>
        <w:t>A</w:t>
      </w:r>
      <w:r w:rsidR="00831550" w:rsidRPr="00ED6AD2">
        <w:rPr>
          <w:rStyle w:val="IntenseEmphasis"/>
          <w:sz w:val="22"/>
          <w:szCs w:val="22"/>
        </w:rPr>
        <w:t>dministration</w:t>
      </w:r>
      <w:bookmarkEnd w:id="14"/>
      <w:bookmarkEnd w:id="15"/>
    </w:p>
    <w:p w:rsidR="00831550" w:rsidRPr="00EB1C3D" w:rsidRDefault="00831550" w:rsidP="00831550">
      <w:pPr>
        <w:pStyle w:val="Zone2"/>
        <w:rPr>
          <w:rFonts w:ascii="Calibri" w:hAnsi="Calibri"/>
          <w:sz w:val="20"/>
        </w:rPr>
      </w:pPr>
      <w:r w:rsidRPr="00EB1C3D">
        <w:rPr>
          <w:rFonts w:ascii="Calibri" w:hAnsi="Calibri"/>
          <w:sz w:val="20"/>
        </w:rPr>
        <w:t xml:space="preserve">La Ligue sera administrée par un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 xml:space="preserve">dministration composé </w:t>
      </w:r>
      <w:r>
        <w:rPr>
          <w:rFonts w:ascii="Calibri" w:hAnsi="Calibri"/>
          <w:sz w:val="20"/>
        </w:rPr>
        <w:t xml:space="preserve">minimalement </w:t>
      </w:r>
      <w:r w:rsidRPr="00EB1C3D">
        <w:rPr>
          <w:rFonts w:ascii="Calibri" w:hAnsi="Calibri"/>
          <w:sz w:val="20"/>
        </w:rPr>
        <w:t>des personnes suivantes :</w:t>
      </w:r>
    </w:p>
    <w:p w:rsidR="00831550" w:rsidRPr="00EB1C3D" w:rsidRDefault="00831550" w:rsidP="00831550">
      <w:pPr>
        <w:pStyle w:val="Zone2"/>
        <w:numPr>
          <w:ilvl w:val="0"/>
          <w:numId w:val="17"/>
        </w:numPr>
        <w:spacing w:after="0"/>
        <w:ind w:left="714" w:hanging="357"/>
        <w:rPr>
          <w:rFonts w:ascii="Calibri" w:hAnsi="Calibri"/>
          <w:sz w:val="20"/>
        </w:rPr>
      </w:pPr>
      <w:r w:rsidRPr="00EB1C3D">
        <w:rPr>
          <w:rFonts w:ascii="Calibri" w:hAnsi="Calibri"/>
          <w:sz w:val="20"/>
        </w:rPr>
        <w:t>Un</w:t>
      </w:r>
      <w:r>
        <w:rPr>
          <w:rFonts w:ascii="Calibri" w:hAnsi="Calibri"/>
          <w:sz w:val="20"/>
        </w:rPr>
        <w:t>(e)</w:t>
      </w:r>
      <w:r w:rsidRPr="00EB1C3D">
        <w:rPr>
          <w:rFonts w:ascii="Calibri" w:hAnsi="Calibri"/>
          <w:sz w:val="20"/>
        </w:rPr>
        <w:t xml:space="preserve"> (1) président</w:t>
      </w:r>
      <w:r>
        <w:rPr>
          <w:rFonts w:ascii="Calibri" w:hAnsi="Calibri"/>
          <w:sz w:val="20"/>
        </w:rPr>
        <w:t>(e)</w:t>
      </w:r>
      <w:r w:rsidRPr="00EB1C3D">
        <w:rPr>
          <w:rFonts w:ascii="Calibri" w:hAnsi="Calibri"/>
          <w:sz w:val="20"/>
        </w:rPr>
        <w:t>, un</w:t>
      </w:r>
      <w:r>
        <w:rPr>
          <w:rFonts w:ascii="Calibri" w:hAnsi="Calibri"/>
          <w:sz w:val="20"/>
        </w:rPr>
        <w:t>(e)</w:t>
      </w:r>
      <w:r w:rsidRPr="00EB1C3D">
        <w:rPr>
          <w:rFonts w:ascii="Calibri" w:hAnsi="Calibri"/>
          <w:sz w:val="20"/>
        </w:rPr>
        <w:t xml:space="preserve"> (1) vice-président</w:t>
      </w:r>
      <w:r>
        <w:rPr>
          <w:rFonts w:ascii="Calibri" w:hAnsi="Calibri"/>
          <w:sz w:val="20"/>
        </w:rPr>
        <w:t>(e)</w:t>
      </w:r>
      <w:r w:rsidRPr="00EB1C3D">
        <w:rPr>
          <w:rFonts w:ascii="Calibri" w:hAnsi="Calibri"/>
          <w:sz w:val="20"/>
        </w:rPr>
        <w:t>, un</w:t>
      </w:r>
      <w:r>
        <w:rPr>
          <w:rFonts w:ascii="Calibri" w:hAnsi="Calibri"/>
          <w:sz w:val="20"/>
        </w:rPr>
        <w:t>(e)</w:t>
      </w:r>
      <w:r w:rsidRPr="00EB1C3D">
        <w:rPr>
          <w:rFonts w:ascii="Calibri" w:hAnsi="Calibri"/>
          <w:sz w:val="20"/>
        </w:rPr>
        <w:t xml:space="preserve"> (1) secrétaire, un</w:t>
      </w:r>
      <w:r>
        <w:rPr>
          <w:rFonts w:ascii="Calibri" w:hAnsi="Calibri"/>
          <w:sz w:val="20"/>
        </w:rPr>
        <w:t>(e)</w:t>
      </w:r>
      <w:r w:rsidRPr="00EB1C3D">
        <w:rPr>
          <w:rFonts w:ascii="Calibri" w:hAnsi="Calibri"/>
          <w:sz w:val="20"/>
        </w:rPr>
        <w:t xml:space="preserve"> (1) trésorier</w:t>
      </w:r>
      <w:r>
        <w:rPr>
          <w:rFonts w:ascii="Calibri" w:hAnsi="Calibri"/>
          <w:sz w:val="20"/>
        </w:rPr>
        <w:t>(e)</w:t>
      </w:r>
      <w:r w:rsidRPr="00EB1C3D">
        <w:rPr>
          <w:rFonts w:ascii="Calibri" w:hAnsi="Calibri"/>
          <w:sz w:val="20"/>
        </w:rPr>
        <w:t xml:space="preserve"> </w:t>
      </w:r>
      <w:r>
        <w:rPr>
          <w:rFonts w:ascii="Calibri" w:hAnsi="Calibri"/>
          <w:sz w:val="20"/>
        </w:rPr>
        <w:t xml:space="preserve">ou un(e) secrétaire/trésorier(e) </w:t>
      </w:r>
      <w:r w:rsidRPr="00EB1C3D">
        <w:rPr>
          <w:rFonts w:ascii="Calibri" w:hAnsi="Calibri"/>
          <w:sz w:val="20"/>
        </w:rPr>
        <w:t>qui seront élus à 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de la Ligue et qui constituera </w:t>
      </w:r>
      <w:r>
        <w:rPr>
          <w:rFonts w:ascii="Calibri" w:hAnsi="Calibri"/>
          <w:sz w:val="20"/>
        </w:rPr>
        <w:t>le Conseil d’Administration</w:t>
      </w:r>
      <w:r w:rsidRPr="00EB1C3D">
        <w:rPr>
          <w:rFonts w:ascii="Calibri" w:hAnsi="Calibri"/>
          <w:sz w:val="20"/>
        </w:rPr>
        <w:t xml:space="preserve"> de </w:t>
      </w:r>
      <w:r>
        <w:rPr>
          <w:rFonts w:ascii="Calibri" w:hAnsi="Calibri"/>
          <w:sz w:val="20"/>
        </w:rPr>
        <w:t>la L</w:t>
      </w:r>
      <w:r w:rsidRPr="00EB1C3D">
        <w:rPr>
          <w:rFonts w:ascii="Calibri" w:hAnsi="Calibri"/>
          <w:sz w:val="20"/>
        </w:rPr>
        <w:t xml:space="preserve">igue. </w:t>
      </w:r>
      <w:r w:rsidRPr="00EB1C3D">
        <w:rPr>
          <w:rFonts w:ascii="Calibri" w:hAnsi="Calibri"/>
          <w:bCs/>
          <w:iCs/>
          <w:sz w:val="20"/>
        </w:rPr>
        <w:t>(Selon l’article 4.04</w:t>
      </w:r>
      <w:r>
        <w:rPr>
          <w:rFonts w:ascii="Calibri" w:hAnsi="Calibri"/>
          <w:bCs/>
          <w:iCs/>
          <w:sz w:val="20"/>
        </w:rPr>
        <w:t xml:space="preserve"> du présent document</w:t>
      </w:r>
      <w:r w:rsidRPr="00EB1C3D">
        <w:rPr>
          <w:rFonts w:ascii="Calibri" w:hAnsi="Calibri"/>
          <w:bCs/>
          <w:iCs/>
          <w:sz w:val="20"/>
        </w:rPr>
        <w:t>)</w:t>
      </w:r>
      <w:r>
        <w:rPr>
          <w:rFonts w:ascii="Calibri" w:hAnsi="Calibri"/>
          <w:bCs/>
          <w:iCs/>
          <w:sz w:val="20"/>
        </w:rPr>
        <w:t>.</w:t>
      </w:r>
    </w:p>
    <w:p w:rsidR="00831550" w:rsidRPr="00BC0E80" w:rsidRDefault="00831550" w:rsidP="00831550">
      <w:pPr>
        <w:pStyle w:val="Zone2"/>
        <w:numPr>
          <w:ilvl w:val="0"/>
          <w:numId w:val="17"/>
        </w:numPr>
        <w:spacing w:after="0"/>
        <w:ind w:left="714" w:hanging="357"/>
        <w:rPr>
          <w:rFonts w:ascii="Calibri" w:hAnsi="Calibri"/>
          <w:sz w:val="20"/>
        </w:rPr>
      </w:pPr>
      <w:r w:rsidRPr="00EB1C3D">
        <w:rPr>
          <w:rFonts w:ascii="Calibri" w:hAnsi="Calibri"/>
          <w:sz w:val="20"/>
        </w:rPr>
        <w:t xml:space="preserve">Chaque </w:t>
      </w:r>
      <w:r>
        <w:rPr>
          <w:rFonts w:ascii="Calibri" w:hAnsi="Calibri"/>
          <w:sz w:val="20"/>
        </w:rPr>
        <w:t>A</w:t>
      </w:r>
      <w:r w:rsidRPr="00EB1C3D">
        <w:rPr>
          <w:rFonts w:ascii="Calibri" w:hAnsi="Calibri"/>
          <w:sz w:val="20"/>
        </w:rPr>
        <w:t>ssociation membre</w:t>
      </w:r>
      <w:r>
        <w:rPr>
          <w:rFonts w:ascii="Calibri" w:hAnsi="Calibri"/>
          <w:sz w:val="20"/>
        </w:rPr>
        <w:t xml:space="preserve"> </w:t>
      </w:r>
      <w:r w:rsidRPr="00BC0E80">
        <w:rPr>
          <w:rFonts w:ascii="Calibri" w:hAnsi="Calibri"/>
          <w:sz w:val="20"/>
        </w:rPr>
        <w:t>de la ligue de hockey Yamaska Missisquoi</w:t>
      </w:r>
      <w:r w:rsidRPr="00EB1C3D">
        <w:rPr>
          <w:rFonts w:ascii="Calibri" w:hAnsi="Calibri"/>
          <w:sz w:val="20"/>
        </w:rPr>
        <w:t xml:space="preserve"> aura sa franchise et devra nommer un </w:t>
      </w:r>
      <w:r w:rsidRPr="00EB1C3D">
        <w:rPr>
          <w:rFonts w:ascii="Calibri" w:hAnsi="Calibri"/>
          <w:bCs/>
          <w:iCs/>
          <w:sz w:val="20"/>
        </w:rPr>
        <w:t>représentant</w:t>
      </w:r>
      <w:r w:rsidRPr="00EB1C3D">
        <w:rPr>
          <w:rFonts w:ascii="Calibri" w:hAnsi="Calibri"/>
          <w:sz w:val="20"/>
        </w:rPr>
        <w:t xml:space="preserve"> qui aura droit de vote aux assemblée</w:t>
      </w:r>
      <w:r>
        <w:rPr>
          <w:rFonts w:ascii="Calibri" w:hAnsi="Calibri"/>
          <w:sz w:val="20"/>
        </w:rPr>
        <w:t xml:space="preserve">s </w:t>
      </w:r>
      <w:r w:rsidRPr="00BC0E80">
        <w:rPr>
          <w:rFonts w:ascii="Calibri" w:hAnsi="Calibri"/>
          <w:sz w:val="20"/>
        </w:rPr>
        <w:t>des membres. Le représentant devra être nommé par résolution du conseil d’administration de son association et être remise au secrétaire de la ligue lors de sa nomination.</w:t>
      </w:r>
    </w:p>
    <w:p w:rsidR="00831550" w:rsidRPr="00BC0E80" w:rsidRDefault="00831550" w:rsidP="00831550">
      <w:pPr>
        <w:pStyle w:val="Zone2"/>
        <w:numPr>
          <w:ilvl w:val="0"/>
          <w:numId w:val="17"/>
        </w:numPr>
        <w:spacing w:after="0"/>
        <w:ind w:left="714" w:hanging="357"/>
        <w:rPr>
          <w:rFonts w:ascii="Calibri" w:hAnsi="Calibri"/>
          <w:sz w:val="20"/>
        </w:rPr>
      </w:pPr>
      <w:r>
        <w:rPr>
          <w:rFonts w:ascii="Calibri" w:hAnsi="Calibri"/>
          <w:sz w:val="20"/>
        </w:rPr>
        <w:t xml:space="preserve">Le Conseil d’Administration </w:t>
      </w:r>
      <w:r w:rsidRPr="00EB1C3D">
        <w:rPr>
          <w:rFonts w:ascii="Calibri" w:hAnsi="Calibri"/>
          <w:sz w:val="20"/>
        </w:rPr>
        <w:t xml:space="preserve">aura la charge de nommer un statisticien </w:t>
      </w:r>
      <w:r w:rsidRPr="00BC0E80">
        <w:rPr>
          <w:rFonts w:ascii="Calibri" w:hAnsi="Calibri"/>
          <w:sz w:val="20"/>
        </w:rPr>
        <w:t>et d</w:t>
      </w:r>
      <w:r>
        <w:rPr>
          <w:rFonts w:ascii="Calibri" w:hAnsi="Calibri"/>
          <w:sz w:val="20"/>
        </w:rPr>
        <w:t xml:space="preserve">’un </w:t>
      </w:r>
      <w:r w:rsidRPr="00BC0E80">
        <w:rPr>
          <w:rFonts w:ascii="Calibri" w:hAnsi="Calibri"/>
          <w:sz w:val="20"/>
        </w:rPr>
        <w:t xml:space="preserve"> directeur </w:t>
      </w:r>
      <w:r>
        <w:rPr>
          <w:rFonts w:ascii="Calibri" w:hAnsi="Calibri"/>
          <w:sz w:val="20"/>
        </w:rPr>
        <w:t>opération</w:t>
      </w:r>
      <w:r w:rsidRPr="00BC0E80">
        <w:rPr>
          <w:rFonts w:ascii="Calibri" w:hAnsi="Calibri"/>
          <w:sz w:val="20"/>
        </w:rPr>
        <w:t>.</w:t>
      </w:r>
    </w:p>
    <w:p w:rsidR="00831550" w:rsidRPr="004A1890" w:rsidRDefault="00831550" w:rsidP="00831550">
      <w:pPr>
        <w:pStyle w:val="Zone2"/>
        <w:numPr>
          <w:ilvl w:val="1"/>
          <w:numId w:val="17"/>
        </w:numPr>
        <w:tabs>
          <w:tab w:val="clear" w:pos="1440"/>
        </w:tabs>
        <w:ind w:left="709" w:hanging="357"/>
        <w:rPr>
          <w:rFonts w:ascii="Calibri" w:hAnsi="Calibri"/>
          <w:sz w:val="20"/>
        </w:rPr>
      </w:pPr>
      <w:r w:rsidRPr="00EB1C3D">
        <w:rPr>
          <w:rFonts w:ascii="Calibri" w:hAnsi="Calibri"/>
          <w:sz w:val="20"/>
        </w:rPr>
        <w:t xml:space="preserve">Le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dministration aura la charge de nommer un président d</w:t>
      </w:r>
      <w:r>
        <w:rPr>
          <w:rFonts w:ascii="Calibri" w:hAnsi="Calibri"/>
          <w:sz w:val="20"/>
        </w:rPr>
        <w:t>e</w:t>
      </w:r>
      <w:r w:rsidRPr="00EB1C3D">
        <w:rPr>
          <w:rFonts w:ascii="Calibri" w:hAnsi="Calibri"/>
          <w:sz w:val="20"/>
        </w:rPr>
        <w:t xml:space="preserve"> </w:t>
      </w:r>
      <w:r>
        <w:rPr>
          <w:rFonts w:ascii="Calibri" w:hAnsi="Calibri"/>
          <w:sz w:val="20"/>
        </w:rPr>
        <w:t>C</w:t>
      </w:r>
      <w:r w:rsidRPr="00EB1C3D">
        <w:rPr>
          <w:rFonts w:ascii="Calibri" w:hAnsi="Calibri"/>
          <w:sz w:val="20"/>
        </w:rPr>
        <w:t xml:space="preserve">omité de </w:t>
      </w:r>
      <w:r>
        <w:rPr>
          <w:rFonts w:ascii="Calibri" w:hAnsi="Calibri"/>
          <w:sz w:val="20"/>
        </w:rPr>
        <w:t>D</w:t>
      </w:r>
      <w:r w:rsidRPr="00EB1C3D">
        <w:rPr>
          <w:rFonts w:ascii="Calibri" w:hAnsi="Calibri"/>
          <w:sz w:val="20"/>
        </w:rPr>
        <w:t xml:space="preserve">iscipline.  Il demeure en place jusqu’à l’expiration de </w:t>
      </w:r>
      <w:r>
        <w:rPr>
          <w:rFonts w:ascii="Calibri" w:hAnsi="Calibri"/>
          <w:sz w:val="20"/>
        </w:rPr>
        <w:t>son</w:t>
      </w:r>
      <w:r w:rsidRPr="00EB1C3D">
        <w:rPr>
          <w:rFonts w:ascii="Calibri" w:hAnsi="Calibri"/>
          <w:sz w:val="20"/>
        </w:rPr>
        <w:t xml:space="preserve"> mandat ou jusqu’à ce qu’il soi</w:t>
      </w:r>
      <w:r>
        <w:rPr>
          <w:rFonts w:ascii="Calibri" w:hAnsi="Calibri"/>
          <w:sz w:val="20"/>
        </w:rPr>
        <w:t>t remplacé ou nommé</w:t>
      </w:r>
      <w:r w:rsidRPr="00EB1C3D">
        <w:rPr>
          <w:rFonts w:ascii="Calibri" w:hAnsi="Calibri"/>
          <w:sz w:val="20"/>
        </w:rPr>
        <w:t xml:space="preserve"> de nouveau</w:t>
      </w:r>
      <w:r w:rsidRPr="004A1890">
        <w:rPr>
          <w:rFonts w:ascii="Calibri" w:hAnsi="Calibri"/>
          <w:sz w:val="20"/>
        </w:rPr>
        <w:t>.</w:t>
      </w:r>
    </w:p>
    <w:p w:rsidR="00831550" w:rsidRPr="00ED6AD2" w:rsidRDefault="00831550" w:rsidP="00BC57C4">
      <w:pPr>
        <w:pStyle w:val="Heading2"/>
        <w:rPr>
          <w:rStyle w:val="IntenseEmphasis"/>
          <w:sz w:val="22"/>
          <w:szCs w:val="22"/>
        </w:rPr>
      </w:pPr>
      <w:bookmarkStart w:id="16" w:name="_Toc430003131"/>
      <w:bookmarkStart w:id="17" w:name="_Toc430090877"/>
      <w:r w:rsidRPr="00ED6AD2">
        <w:rPr>
          <w:rStyle w:val="IntenseEmphasis"/>
          <w:sz w:val="22"/>
          <w:szCs w:val="22"/>
        </w:rPr>
        <w:t>Devoirs et pouvoirs</w:t>
      </w:r>
      <w:bookmarkEnd w:id="16"/>
      <w:bookmarkEnd w:id="17"/>
    </w:p>
    <w:p w:rsidR="00ED6AD2" w:rsidRPr="00ED6AD2" w:rsidRDefault="00ED6AD2" w:rsidP="00BC57C4">
      <w:pPr>
        <w:pStyle w:val="Heading2"/>
        <w:rPr>
          <w:rStyle w:val="IntenseEmphasis"/>
          <w:sz w:val="22"/>
          <w:szCs w:val="22"/>
        </w:rPr>
      </w:pPr>
      <w:bookmarkStart w:id="18" w:name="_Toc430003132"/>
      <w:bookmarkStart w:id="19" w:name="_Toc430090878"/>
      <w:r>
        <w:rPr>
          <w:rStyle w:val="IntenseEmphasis"/>
          <w:sz w:val="22"/>
          <w:szCs w:val="22"/>
        </w:rPr>
        <w:t>3</w:t>
      </w:r>
      <w:r w:rsidRPr="00ED6AD2">
        <w:rPr>
          <w:rStyle w:val="IntenseEmphasis"/>
          <w:sz w:val="22"/>
          <w:szCs w:val="22"/>
        </w:rPr>
        <w:t>.0</w:t>
      </w:r>
      <w:r>
        <w:rPr>
          <w:rStyle w:val="IntenseEmphasis"/>
          <w:sz w:val="22"/>
          <w:szCs w:val="22"/>
        </w:rPr>
        <w:t>1</w:t>
      </w:r>
      <w:r w:rsidRPr="00ED6AD2">
        <w:rPr>
          <w:rStyle w:val="IntenseEmphasis"/>
          <w:sz w:val="22"/>
          <w:szCs w:val="22"/>
        </w:rPr>
        <w:tab/>
      </w:r>
      <w:r w:rsidR="00BC57C4">
        <w:rPr>
          <w:rStyle w:val="IntenseEmphasis"/>
          <w:sz w:val="22"/>
          <w:szCs w:val="22"/>
        </w:rPr>
        <w:t>P</w:t>
      </w:r>
      <w:r>
        <w:rPr>
          <w:rStyle w:val="IntenseEmphasis"/>
          <w:sz w:val="22"/>
          <w:szCs w:val="22"/>
        </w:rPr>
        <w:t>résident</w:t>
      </w:r>
      <w:bookmarkEnd w:id="18"/>
      <w:bookmarkEnd w:id="19"/>
    </w:p>
    <w:p w:rsidR="00831550" w:rsidRPr="00EB1C3D" w:rsidRDefault="00831550" w:rsidP="00831550">
      <w:pPr>
        <w:pStyle w:val="Zone2"/>
        <w:numPr>
          <w:ilvl w:val="0"/>
          <w:numId w:val="19"/>
        </w:numPr>
        <w:spacing w:after="0"/>
        <w:ind w:left="714" w:hanging="357"/>
        <w:rPr>
          <w:rFonts w:ascii="Calibri" w:hAnsi="Calibri"/>
          <w:sz w:val="20"/>
        </w:rPr>
      </w:pPr>
      <w:r w:rsidRPr="00EB1C3D">
        <w:rPr>
          <w:rFonts w:ascii="Calibri" w:hAnsi="Calibri"/>
          <w:sz w:val="20"/>
        </w:rPr>
        <w:t>Préside</w:t>
      </w:r>
      <w:r>
        <w:rPr>
          <w:rFonts w:ascii="Calibri" w:hAnsi="Calibri"/>
          <w:sz w:val="20"/>
        </w:rPr>
        <w:t xml:space="preserve"> les</w:t>
      </w:r>
      <w:r w:rsidRPr="00EB1C3D">
        <w:rPr>
          <w:rFonts w:ascii="Calibri" w:hAnsi="Calibri"/>
          <w:sz w:val="20"/>
        </w:rPr>
        <w:t xml:space="preserve"> assemblées du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 xml:space="preserve">dministration et les </w:t>
      </w:r>
      <w:r>
        <w:rPr>
          <w:rFonts w:ascii="Calibri" w:hAnsi="Calibri"/>
          <w:sz w:val="20"/>
        </w:rPr>
        <w:t>A</w:t>
      </w:r>
      <w:r w:rsidRPr="00EB1C3D">
        <w:rPr>
          <w:rFonts w:ascii="Calibri" w:hAnsi="Calibri"/>
          <w:sz w:val="20"/>
        </w:rPr>
        <w:t xml:space="preserve">ssemblées des </w:t>
      </w:r>
      <w:r>
        <w:rPr>
          <w:rFonts w:ascii="Calibri" w:hAnsi="Calibri"/>
          <w:sz w:val="20"/>
        </w:rPr>
        <w:t>M</w:t>
      </w:r>
      <w:r w:rsidRPr="00EB1C3D">
        <w:rPr>
          <w:rFonts w:ascii="Calibri" w:hAnsi="Calibri"/>
          <w:sz w:val="20"/>
        </w:rPr>
        <w:t>embres et fait rapport à Hockey Estrie.</w:t>
      </w:r>
    </w:p>
    <w:p w:rsidR="00831550" w:rsidRPr="00EB1C3D" w:rsidRDefault="00831550" w:rsidP="00831550">
      <w:pPr>
        <w:pStyle w:val="Zone2"/>
        <w:numPr>
          <w:ilvl w:val="0"/>
          <w:numId w:val="19"/>
        </w:numPr>
        <w:spacing w:after="0"/>
        <w:ind w:left="714" w:hanging="357"/>
        <w:rPr>
          <w:rFonts w:ascii="Calibri" w:hAnsi="Calibri"/>
          <w:sz w:val="20"/>
        </w:rPr>
      </w:pPr>
      <w:r w:rsidRPr="00EB1C3D">
        <w:rPr>
          <w:rFonts w:ascii="Calibri" w:hAnsi="Calibri"/>
          <w:sz w:val="20"/>
        </w:rPr>
        <w:t xml:space="preserve">Le </w:t>
      </w:r>
      <w:r>
        <w:rPr>
          <w:rFonts w:ascii="Calibri" w:hAnsi="Calibri"/>
          <w:sz w:val="20"/>
        </w:rPr>
        <w:t>P</w:t>
      </w:r>
      <w:r w:rsidRPr="00EB1C3D">
        <w:rPr>
          <w:rFonts w:ascii="Calibri" w:hAnsi="Calibri"/>
          <w:sz w:val="20"/>
        </w:rPr>
        <w:t>résident de la</w:t>
      </w:r>
      <w:r>
        <w:rPr>
          <w:rFonts w:ascii="Calibri" w:hAnsi="Calibri"/>
          <w:sz w:val="20"/>
        </w:rPr>
        <w:t xml:space="preserve"> L</w:t>
      </w:r>
      <w:r w:rsidRPr="00EB1C3D">
        <w:rPr>
          <w:rFonts w:ascii="Calibri" w:hAnsi="Calibri"/>
          <w:sz w:val="20"/>
        </w:rPr>
        <w:t>igue à la responsabilité de la bonne marche du niveau d</w:t>
      </w:r>
      <w:r>
        <w:rPr>
          <w:rFonts w:ascii="Calibri" w:hAnsi="Calibri"/>
          <w:sz w:val="20"/>
        </w:rPr>
        <w:t>u</w:t>
      </w:r>
      <w:r w:rsidRPr="00EB1C3D">
        <w:rPr>
          <w:rFonts w:ascii="Calibri" w:hAnsi="Calibri"/>
          <w:sz w:val="20"/>
        </w:rPr>
        <w:t xml:space="preserve"> simple lettre.</w:t>
      </w:r>
    </w:p>
    <w:p w:rsidR="00831550" w:rsidRDefault="00831550" w:rsidP="00831550">
      <w:pPr>
        <w:pStyle w:val="Zone2"/>
        <w:numPr>
          <w:ilvl w:val="0"/>
          <w:numId w:val="19"/>
        </w:numPr>
        <w:spacing w:after="0"/>
        <w:ind w:left="714" w:hanging="357"/>
        <w:rPr>
          <w:rFonts w:ascii="Calibri" w:hAnsi="Calibri"/>
          <w:sz w:val="20"/>
        </w:rPr>
      </w:pPr>
      <w:r>
        <w:rPr>
          <w:rFonts w:ascii="Calibri" w:hAnsi="Calibri"/>
          <w:sz w:val="20"/>
        </w:rPr>
        <w:t xml:space="preserve"> </w:t>
      </w:r>
      <w:r w:rsidRPr="00994CB0">
        <w:rPr>
          <w:rFonts w:ascii="Calibri" w:hAnsi="Calibri"/>
          <w:sz w:val="20"/>
        </w:rPr>
        <w:t>Le Comité de Discipline de la ligue relève du Président (e) de la ligue.</w:t>
      </w:r>
    </w:p>
    <w:p w:rsidR="00831550" w:rsidRPr="00EB1C3D" w:rsidRDefault="00831550" w:rsidP="00831550">
      <w:pPr>
        <w:pStyle w:val="Zone2"/>
        <w:numPr>
          <w:ilvl w:val="0"/>
          <w:numId w:val="19"/>
        </w:numPr>
        <w:spacing w:after="0"/>
        <w:ind w:left="714" w:hanging="357"/>
        <w:rPr>
          <w:rFonts w:ascii="Calibri" w:hAnsi="Calibri"/>
          <w:sz w:val="20"/>
        </w:rPr>
      </w:pPr>
      <w:r w:rsidRPr="00EB1C3D">
        <w:rPr>
          <w:rFonts w:ascii="Calibri" w:hAnsi="Calibri"/>
          <w:sz w:val="20"/>
        </w:rPr>
        <w:t xml:space="preserve">Décide de tous les points d’ordre et est chargé de faire observer le protocole des </w:t>
      </w:r>
      <w:r>
        <w:rPr>
          <w:rFonts w:ascii="Calibri" w:hAnsi="Calibri"/>
          <w:sz w:val="20"/>
        </w:rPr>
        <w:t>A</w:t>
      </w:r>
      <w:r w:rsidRPr="00EB1C3D">
        <w:rPr>
          <w:rFonts w:ascii="Calibri" w:hAnsi="Calibri"/>
          <w:sz w:val="20"/>
        </w:rPr>
        <w:t>ssemblées.</w:t>
      </w:r>
    </w:p>
    <w:p w:rsidR="00831550" w:rsidRPr="00EB1C3D" w:rsidRDefault="00831550" w:rsidP="00831550">
      <w:pPr>
        <w:pStyle w:val="Zone2"/>
        <w:numPr>
          <w:ilvl w:val="0"/>
          <w:numId w:val="19"/>
        </w:numPr>
        <w:spacing w:after="0"/>
        <w:ind w:left="714" w:hanging="357"/>
        <w:rPr>
          <w:rFonts w:ascii="Calibri" w:hAnsi="Calibri"/>
          <w:sz w:val="20"/>
        </w:rPr>
      </w:pPr>
      <w:r w:rsidRPr="00EB1C3D">
        <w:rPr>
          <w:rFonts w:ascii="Calibri" w:hAnsi="Calibri"/>
          <w:sz w:val="20"/>
        </w:rPr>
        <w:t xml:space="preserve">Veille à ce que les officiers et responsables de </w:t>
      </w:r>
      <w:r>
        <w:rPr>
          <w:rFonts w:ascii="Calibri" w:hAnsi="Calibri"/>
          <w:sz w:val="20"/>
        </w:rPr>
        <w:t>c</w:t>
      </w:r>
      <w:r w:rsidRPr="00EB1C3D">
        <w:rPr>
          <w:rFonts w:ascii="Calibri" w:hAnsi="Calibri"/>
          <w:sz w:val="20"/>
        </w:rPr>
        <w:t>omité remplissent leurs devoirs respectifs.</w:t>
      </w:r>
    </w:p>
    <w:p w:rsidR="00831550" w:rsidRPr="00EB1C3D" w:rsidRDefault="00831550" w:rsidP="00831550">
      <w:pPr>
        <w:pStyle w:val="Zone2"/>
        <w:numPr>
          <w:ilvl w:val="0"/>
          <w:numId w:val="19"/>
        </w:numPr>
        <w:spacing w:after="0"/>
        <w:ind w:left="714" w:hanging="357"/>
        <w:rPr>
          <w:rFonts w:ascii="Calibri" w:hAnsi="Calibri"/>
          <w:sz w:val="20"/>
        </w:rPr>
      </w:pPr>
      <w:r w:rsidRPr="00EB1C3D">
        <w:rPr>
          <w:rFonts w:ascii="Calibri" w:hAnsi="Calibri"/>
          <w:sz w:val="20"/>
        </w:rPr>
        <w:t>Signe avec le secrétaire les procès-verbaux des assemblées qu’il préside.</w:t>
      </w:r>
    </w:p>
    <w:p w:rsidR="00831550" w:rsidRPr="00CF341E" w:rsidRDefault="00831550" w:rsidP="00831550">
      <w:pPr>
        <w:pStyle w:val="Zone2"/>
        <w:numPr>
          <w:ilvl w:val="0"/>
          <w:numId w:val="19"/>
        </w:numPr>
        <w:spacing w:after="0"/>
        <w:ind w:left="714" w:hanging="357"/>
        <w:rPr>
          <w:rFonts w:ascii="Calibri" w:hAnsi="Calibri"/>
          <w:sz w:val="20"/>
        </w:rPr>
      </w:pPr>
      <w:r w:rsidRPr="00CF341E">
        <w:rPr>
          <w:rFonts w:ascii="Calibri" w:hAnsi="Calibri"/>
          <w:sz w:val="20"/>
        </w:rPr>
        <w:t>Ne peut faire aucune proposition mais il lui est loisible de faire des suggestions et de donner son avis sur tout sujet mis en délibération.</w:t>
      </w:r>
      <w:r w:rsidR="006A67DA">
        <w:rPr>
          <w:rFonts w:ascii="Calibri" w:hAnsi="Calibri"/>
          <w:sz w:val="20"/>
        </w:rPr>
        <w:t xml:space="preserve"> </w:t>
      </w:r>
      <w:r w:rsidRPr="00CF341E">
        <w:rPr>
          <w:rFonts w:ascii="Calibri" w:hAnsi="Calibri"/>
          <w:sz w:val="20"/>
        </w:rPr>
        <w:t>Fait partie de tous les comités particuliers et assiste à toutes leurs réunions s’il le désire.  Il doit toujours y être convoqué (sauf le Comité de Discipline).</w:t>
      </w:r>
    </w:p>
    <w:p w:rsidR="00831550" w:rsidRDefault="00831550" w:rsidP="00831550">
      <w:pPr>
        <w:pStyle w:val="Zone2"/>
        <w:numPr>
          <w:ilvl w:val="0"/>
          <w:numId w:val="19"/>
        </w:numPr>
        <w:ind w:left="714" w:hanging="357"/>
        <w:rPr>
          <w:rFonts w:ascii="Calibri" w:hAnsi="Calibri"/>
          <w:sz w:val="20"/>
        </w:rPr>
      </w:pPr>
      <w:r w:rsidRPr="00EB1C3D">
        <w:rPr>
          <w:rFonts w:ascii="Calibri" w:hAnsi="Calibri"/>
          <w:sz w:val="20"/>
        </w:rPr>
        <w:t xml:space="preserve">Représente la </w:t>
      </w:r>
      <w:r>
        <w:rPr>
          <w:rFonts w:ascii="Calibri" w:hAnsi="Calibri"/>
          <w:sz w:val="20"/>
        </w:rPr>
        <w:t>L</w:t>
      </w:r>
      <w:r w:rsidRPr="00EB1C3D">
        <w:rPr>
          <w:rFonts w:ascii="Calibri" w:hAnsi="Calibri"/>
          <w:sz w:val="20"/>
        </w:rPr>
        <w:t>igue au besoin.</w:t>
      </w:r>
    </w:p>
    <w:p w:rsidR="00831550" w:rsidRPr="00ED6AD2" w:rsidRDefault="00831550" w:rsidP="00BC57C4">
      <w:pPr>
        <w:pStyle w:val="Heading2"/>
        <w:rPr>
          <w:rStyle w:val="IntenseEmphasis"/>
          <w:sz w:val="22"/>
          <w:szCs w:val="22"/>
        </w:rPr>
      </w:pPr>
      <w:bookmarkStart w:id="20" w:name="_Toc430003133"/>
      <w:bookmarkStart w:id="21" w:name="_Toc430090879"/>
      <w:r w:rsidRPr="00ED6AD2">
        <w:rPr>
          <w:rStyle w:val="IntenseEmphasis"/>
          <w:sz w:val="22"/>
          <w:szCs w:val="22"/>
        </w:rPr>
        <w:lastRenderedPageBreak/>
        <w:t>3.02</w:t>
      </w:r>
      <w:r w:rsidRPr="00ED6AD2">
        <w:rPr>
          <w:rStyle w:val="IntenseEmphasis"/>
          <w:sz w:val="22"/>
          <w:szCs w:val="22"/>
        </w:rPr>
        <w:tab/>
        <w:t>Vice-président(e) OPÉRATION Hockey</w:t>
      </w:r>
      <w:bookmarkEnd w:id="20"/>
      <w:bookmarkEnd w:id="21"/>
    </w:p>
    <w:p w:rsidR="00831550" w:rsidRPr="00EB1C3D" w:rsidRDefault="00831550" w:rsidP="00831550">
      <w:pPr>
        <w:pStyle w:val="Zone2"/>
        <w:numPr>
          <w:ilvl w:val="1"/>
          <w:numId w:val="19"/>
        </w:numPr>
        <w:spacing w:after="0"/>
        <w:rPr>
          <w:rFonts w:ascii="Calibri" w:hAnsi="Calibri"/>
          <w:sz w:val="20"/>
        </w:rPr>
      </w:pPr>
      <w:r w:rsidRPr="00EB1C3D">
        <w:rPr>
          <w:rFonts w:ascii="Calibri" w:hAnsi="Calibri"/>
          <w:sz w:val="20"/>
        </w:rPr>
        <w:t xml:space="preserve">Est </w:t>
      </w:r>
      <w:r w:rsidRPr="00EB1C3D">
        <w:rPr>
          <w:rFonts w:ascii="Calibri" w:hAnsi="Calibri"/>
          <w:bCs/>
          <w:iCs/>
          <w:sz w:val="20"/>
        </w:rPr>
        <w:t>responsable du</w:t>
      </w:r>
      <w:r w:rsidRPr="00EB1C3D">
        <w:rPr>
          <w:rFonts w:ascii="Calibri" w:hAnsi="Calibri"/>
          <w:sz w:val="20"/>
        </w:rPr>
        <w:t xml:space="preserve"> calendrier de la saison régulière et des </w:t>
      </w:r>
      <w:r w:rsidRPr="00EB1C3D">
        <w:rPr>
          <w:rFonts w:ascii="Calibri" w:hAnsi="Calibri"/>
          <w:iCs/>
          <w:sz w:val="20"/>
        </w:rPr>
        <w:t>championnats de fin de saison</w:t>
      </w:r>
      <w:r w:rsidRPr="00EB1C3D">
        <w:rPr>
          <w:rFonts w:ascii="Calibri" w:hAnsi="Calibri"/>
          <w:sz w:val="20"/>
        </w:rPr>
        <w:t>.</w:t>
      </w:r>
    </w:p>
    <w:p w:rsidR="00831550" w:rsidRDefault="00831550" w:rsidP="00831550">
      <w:pPr>
        <w:pStyle w:val="Zone2"/>
        <w:numPr>
          <w:ilvl w:val="1"/>
          <w:numId w:val="19"/>
        </w:numPr>
        <w:spacing w:after="0"/>
        <w:ind w:left="714" w:hanging="357"/>
        <w:rPr>
          <w:rFonts w:ascii="Calibri" w:hAnsi="Calibri"/>
          <w:sz w:val="20"/>
        </w:rPr>
      </w:pPr>
      <w:r w:rsidRPr="006D3D37">
        <w:rPr>
          <w:rFonts w:ascii="Calibri" w:hAnsi="Calibri"/>
          <w:sz w:val="20"/>
        </w:rPr>
        <w:t>Est en charge des relations avec les Associations de la ligue.</w:t>
      </w:r>
    </w:p>
    <w:p w:rsidR="00831550" w:rsidRPr="00EB1C3D" w:rsidRDefault="00831550" w:rsidP="00831550">
      <w:pPr>
        <w:pStyle w:val="Zone2"/>
        <w:numPr>
          <w:ilvl w:val="1"/>
          <w:numId w:val="19"/>
        </w:numPr>
        <w:spacing w:after="0"/>
        <w:ind w:left="714" w:hanging="357"/>
        <w:rPr>
          <w:rFonts w:ascii="Calibri" w:hAnsi="Calibri"/>
          <w:sz w:val="20"/>
        </w:rPr>
      </w:pPr>
      <w:r w:rsidRPr="00E31833">
        <w:rPr>
          <w:rFonts w:ascii="Calibri" w:hAnsi="Calibri"/>
        </w:rPr>
        <w:t>A</w:t>
      </w:r>
      <w:r w:rsidRPr="00EB1C3D">
        <w:rPr>
          <w:rFonts w:ascii="Calibri" w:hAnsi="Calibri"/>
          <w:sz w:val="20"/>
        </w:rPr>
        <w:t xml:space="preserve"> droit de vote aux </w:t>
      </w:r>
      <w:r>
        <w:rPr>
          <w:rFonts w:ascii="Calibri" w:hAnsi="Calibri"/>
          <w:sz w:val="20"/>
        </w:rPr>
        <w:t>A</w:t>
      </w:r>
      <w:r w:rsidRPr="00EB1C3D">
        <w:rPr>
          <w:rFonts w:ascii="Calibri" w:hAnsi="Calibri"/>
          <w:sz w:val="20"/>
        </w:rPr>
        <w:t xml:space="preserve">ssemblées du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 xml:space="preserve">dministration et aux </w:t>
      </w:r>
      <w:r>
        <w:rPr>
          <w:rFonts w:ascii="Calibri" w:hAnsi="Calibri"/>
          <w:sz w:val="20"/>
        </w:rPr>
        <w:t>Assemblées des Membres</w:t>
      </w:r>
      <w:r w:rsidRPr="00EB1C3D">
        <w:rPr>
          <w:rFonts w:ascii="Calibri" w:hAnsi="Calibri"/>
          <w:sz w:val="20"/>
        </w:rPr>
        <w:t>.</w:t>
      </w:r>
    </w:p>
    <w:p w:rsidR="00831550" w:rsidRPr="00EB1C3D" w:rsidRDefault="00831550" w:rsidP="00831550">
      <w:pPr>
        <w:pStyle w:val="Zone2"/>
        <w:numPr>
          <w:ilvl w:val="1"/>
          <w:numId w:val="19"/>
        </w:numPr>
        <w:spacing w:after="0"/>
        <w:ind w:left="714" w:hanging="357"/>
        <w:rPr>
          <w:rFonts w:ascii="Calibri" w:hAnsi="Calibri"/>
          <w:sz w:val="20"/>
        </w:rPr>
      </w:pPr>
      <w:r w:rsidRPr="00EB1C3D">
        <w:rPr>
          <w:rFonts w:ascii="Calibri" w:hAnsi="Calibri"/>
          <w:sz w:val="20"/>
        </w:rPr>
        <w:t xml:space="preserve">Seconde le président dans toutes </w:t>
      </w:r>
      <w:r w:rsidRPr="00E3390F">
        <w:rPr>
          <w:rFonts w:ascii="Calibri" w:hAnsi="Calibri"/>
          <w:sz w:val="20"/>
        </w:rPr>
        <w:t>ses tâches</w:t>
      </w:r>
      <w:r w:rsidRPr="00EB1C3D">
        <w:rPr>
          <w:rFonts w:ascii="Calibri" w:hAnsi="Calibri"/>
          <w:sz w:val="20"/>
        </w:rPr>
        <w:t>.</w:t>
      </w:r>
    </w:p>
    <w:p w:rsidR="00831550" w:rsidRDefault="00831550" w:rsidP="00831550">
      <w:pPr>
        <w:pStyle w:val="Zone2"/>
        <w:numPr>
          <w:ilvl w:val="1"/>
          <w:numId w:val="17"/>
        </w:numPr>
        <w:ind w:left="714" w:hanging="357"/>
        <w:rPr>
          <w:rFonts w:ascii="Calibri" w:hAnsi="Calibri"/>
          <w:sz w:val="20"/>
        </w:rPr>
      </w:pPr>
      <w:r w:rsidRPr="00EB1C3D">
        <w:rPr>
          <w:rFonts w:ascii="Calibri" w:hAnsi="Calibri"/>
          <w:sz w:val="20"/>
        </w:rPr>
        <w:t>En l’absence du président et/ou à sa demande, le remplace.</w:t>
      </w:r>
    </w:p>
    <w:p w:rsidR="00831550" w:rsidRPr="0078181B" w:rsidRDefault="00831550" w:rsidP="00831550">
      <w:pPr>
        <w:pStyle w:val="Zone2"/>
        <w:numPr>
          <w:ilvl w:val="1"/>
          <w:numId w:val="17"/>
        </w:numPr>
        <w:ind w:left="714" w:hanging="357"/>
        <w:rPr>
          <w:rFonts w:ascii="Calibri" w:hAnsi="Calibri"/>
          <w:sz w:val="20"/>
        </w:rPr>
      </w:pPr>
      <w:r w:rsidRPr="0078181B">
        <w:rPr>
          <w:rFonts w:ascii="Calibri" w:hAnsi="Calibri"/>
          <w:sz w:val="20"/>
        </w:rPr>
        <w:t>Reçoit et approuve les demandes de parties hors concours</w:t>
      </w:r>
    </w:p>
    <w:p w:rsidR="00831550" w:rsidRPr="00BC57C4" w:rsidRDefault="00831550" w:rsidP="00BC57C4">
      <w:pPr>
        <w:pStyle w:val="Heading2"/>
        <w:rPr>
          <w:rStyle w:val="IntenseEmphasis"/>
          <w:b/>
          <w:bCs/>
          <w:i w:val="0"/>
          <w:iCs w:val="0"/>
          <w:sz w:val="22"/>
          <w:szCs w:val="22"/>
        </w:rPr>
      </w:pPr>
      <w:bookmarkStart w:id="22" w:name="_Toc430003134"/>
      <w:bookmarkStart w:id="23" w:name="_Toc430090880"/>
      <w:r w:rsidRPr="00BC57C4">
        <w:rPr>
          <w:rStyle w:val="IntenseEmphasis"/>
          <w:b/>
          <w:bCs/>
          <w:i w:val="0"/>
          <w:iCs w:val="0"/>
          <w:sz w:val="22"/>
          <w:szCs w:val="22"/>
        </w:rPr>
        <w:t>3.03</w:t>
      </w:r>
      <w:r w:rsidRPr="00BC57C4">
        <w:rPr>
          <w:rStyle w:val="IntenseEmphasis"/>
          <w:b/>
          <w:bCs/>
          <w:i w:val="0"/>
          <w:iCs w:val="0"/>
          <w:sz w:val="22"/>
          <w:szCs w:val="22"/>
        </w:rPr>
        <w:tab/>
        <w:t>Secrétaire</w:t>
      </w:r>
      <w:bookmarkEnd w:id="22"/>
      <w:bookmarkEnd w:id="23"/>
    </w:p>
    <w:p w:rsidR="00831550" w:rsidRPr="00EB1C3D" w:rsidRDefault="00831550" w:rsidP="00831550">
      <w:pPr>
        <w:pStyle w:val="Zone2"/>
        <w:numPr>
          <w:ilvl w:val="0"/>
          <w:numId w:val="25"/>
        </w:numPr>
        <w:spacing w:after="0"/>
        <w:rPr>
          <w:rFonts w:ascii="Calibri" w:hAnsi="Calibri"/>
          <w:sz w:val="20"/>
        </w:rPr>
      </w:pPr>
      <w:r w:rsidRPr="00EB1C3D">
        <w:rPr>
          <w:rFonts w:ascii="Calibri" w:hAnsi="Calibri"/>
          <w:bCs/>
          <w:iCs/>
          <w:sz w:val="20"/>
        </w:rPr>
        <w:t>Rédige</w:t>
      </w:r>
      <w:r w:rsidRPr="00EB1C3D">
        <w:rPr>
          <w:rFonts w:ascii="Calibri" w:hAnsi="Calibri"/>
          <w:sz w:val="20"/>
        </w:rPr>
        <w:t xml:space="preserve"> les procès-verbaux des </w:t>
      </w:r>
      <w:r>
        <w:rPr>
          <w:rFonts w:ascii="Calibri" w:hAnsi="Calibri"/>
          <w:sz w:val="20"/>
        </w:rPr>
        <w:t>A</w:t>
      </w:r>
      <w:r w:rsidRPr="00EB1C3D">
        <w:rPr>
          <w:rFonts w:ascii="Calibri" w:hAnsi="Calibri"/>
          <w:sz w:val="20"/>
        </w:rPr>
        <w:t xml:space="preserve">ssemblées </w:t>
      </w:r>
      <w:r>
        <w:rPr>
          <w:rFonts w:ascii="Calibri" w:hAnsi="Calibri"/>
          <w:sz w:val="20"/>
        </w:rPr>
        <w:t>de</w:t>
      </w:r>
      <w:r w:rsidRPr="00EB1C3D">
        <w:rPr>
          <w:rFonts w:ascii="Calibri" w:hAnsi="Calibri"/>
          <w:sz w:val="20"/>
        </w:rPr>
        <w:t xml:space="preserve"> </w:t>
      </w:r>
      <w:r>
        <w:rPr>
          <w:rFonts w:ascii="Calibri" w:hAnsi="Calibri"/>
          <w:sz w:val="20"/>
        </w:rPr>
        <w:t>la L</w:t>
      </w:r>
      <w:r w:rsidRPr="00EB1C3D">
        <w:rPr>
          <w:rFonts w:ascii="Calibri" w:hAnsi="Calibri"/>
          <w:sz w:val="20"/>
        </w:rPr>
        <w:t>igue et signe ceux-ci avec le président.</w:t>
      </w:r>
    </w:p>
    <w:p w:rsidR="00831550" w:rsidRPr="00EB1C3D" w:rsidRDefault="00831550" w:rsidP="00831550">
      <w:pPr>
        <w:pStyle w:val="Zone2"/>
        <w:numPr>
          <w:ilvl w:val="0"/>
          <w:numId w:val="25"/>
        </w:numPr>
        <w:spacing w:after="0"/>
        <w:rPr>
          <w:rFonts w:ascii="Calibri" w:hAnsi="Calibri"/>
          <w:sz w:val="20"/>
        </w:rPr>
      </w:pPr>
      <w:r w:rsidRPr="00EB1C3D">
        <w:rPr>
          <w:rFonts w:ascii="Calibri" w:hAnsi="Calibri"/>
          <w:sz w:val="20"/>
        </w:rPr>
        <w:t>Conserve à la fin du livre des minutes, le nom de tous les membres actifs</w:t>
      </w:r>
      <w:r>
        <w:rPr>
          <w:rFonts w:ascii="Calibri" w:hAnsi="Calibri"/>
          <w:sz w:val="20"/>
        </w:rPr>
        <w:t xml:space="preserve"> du Conseil d’Administration</w:t>
      </w:r>
      <w:r w:rsidRPr="00EB1C3D">
        <w:rPr>
          <w:rFonts w:ascii="Calibri" w:hAnsi="Calibri"/>
          <w:sz w:val="20"/>
        </w:rPr>
        <w:t>, en inscrivant, la date de leur nomination et celle de leur démission s’il y a lieu.</w:t>
      </w:r>
    </w:p>
    <w:p w:rsidR="00831550" w:rsidRPr="00EB1C3D" w:rsidRDefault="00831550" w:rsidP="00831550">
      <w:pPr>
        <w:pStyle w:val="Zone2"/>
        <w:numPr>
          <w:ilvl w:val="0"/>
          <w:numId w:val="25"/>
        </w:numPr>
        <w:spacing w:after="0"/>
        <w:rPr>
          <w:rFonts w:ascii="Calibri" w:hAnsi="Calibri"/>
          <w:sz w:val="20"/>
        </w:rPr>
      </w:pPr>
      <w:r w:rsidRPr="00EB1C3D">
        <w:rPr>
          <w:rFonts w:ascii="Calibri" w:hAnsi="Calibri"/>
          <w:sz w:val="20"/>
        </w:rPr>
        <w:t>Convoque les assemblées et prépare, de concert avec le président, les ordres du jour.</w:t>
      </w:r>
    </w:p>
    <w:p w:rsidR="00831550" w:rsidRPr="00EB1C3D" w:rsidRDefault="00831550" w:rsidP="00831550">
      <w:pPr>
        <w:pStyle w:val="Zone2"/>
        <w:numPr>
          <w:ilvl w:val="0"/>
          <w:numId w:val="25"/>
        </w:numPr>
        <w:spacing w:after="0"/>
        <w:rPr>
          <w:rFonts w:ascii="Calibri" w:hAnsi="Calibri"/>
          <w:sz w:val="20"/>
        </w:rPr>
      </w:pPr>
      <w:r w:rsidRPr="00EB1C3D">
        <w:rPr>
          <w:rFonts w:ascii="Calibri" w:hAnsi="Calibri"/>
          <w:sz w:val="20"/>
        </w:rPr>
        <w:t xml:space="preserve">A la garde de tous les documents de la </w:t>
      </w:r>
      <w:r>
        <w:rPr>
          <w:rFonts w:ascii="Calibri" w:hAnsi="Calibri"/>
          <w:sz w:val="20"/>
        </w:rPr>
        <w:t>L</w:t>
      </w:r>
      <w:r w:rsidRPr="00EB1C3D">
        <w:rPr>
          <w:rFonts w:ascii="Calibri" w:hAnsi="Calibri"/>
          <w:sz w:val="20"/>
        </w:rPr>
        <w:t>igue.</w:t>
      </w:r>
    </w:p>
    <w:p w:rsidR="00831550" w:rsidRPr="00EB1C3D" w:rsidRDefault="00831550" w:rsidP="00831550">
      <w:pPr>
        <w:pStyle w:val="Zone2"/>
        <w:numPr>
          <w:ilvl w:val="0"/>
          <w:numId w:val="25"/>
        </w:numPr>
        <w:spacing w:after="0"/>
        <w:rPr>
          <w:rFonts w:ascii="Calibri" w:hAnsi="Calibri"/>
          <w:sz w:val="20"/>
        </w:rPr>
      </w:pPr>
      <w:r w:rsidRPr="00EB1C3D">
        <w:rPr>
          <w:rFonts w:ascii="Calibri" w:hAnsi="Calibri"/>
          <w:sz w:val="20"/>
        </w:rPr>
        <w:t xml:space="preserve">Rédige, reçoit et conserve toute la correspondance officielle de la </w:t>
      </w:r>
      <w:r>
        <w:rPr>
          <w:rFonts w:ascii="Calibri" w:hAnsi="Calibri"/>
          <w:sz w:val="20"/>
        </w:rPr>
        <w:t>L</w:t>
      </w:r>
      <w:r w:rsidRPr="00EB1C3D">
        <w:rPr>
          <w:rFonts w:ascii="Calibri" w:hAnsi="Calibri"/>
          <w:sz w:val="20"/>
        </w:rPr>
        <w:t>igue.</w:t>
      </w:r>
    </w:p>
    <w:p w:rsidR="00831550" w:rsidRPr="00EB1C3D" w:rsidRDefault="00831550" w:rsidP="00831550">
      <w:pPr>
        <w:pStyle w:val="Zone2"/>
        <w:numPr>
          <w:ilvl w:val="0"/>
          <w:numId w:val="25"/>
        </w:numPr>
        <w:spacing w:after="0"/>
        <w:rPr>
          <w:rFonts w:ascii="Calibri" w:hAnsi="Calibri"/>
          <w:sz w:val="20"/>
        </w:rPr>
      </w:pPr>
      <w:r w:rsidRPr="00EB1C3D">
        <w:rPr>
          <w:rFonts w:ascii="Calibri" w:hAnsi="Calibri"/>
          <w:sz w:val="20"/>
        </w:rPr>
        <w:t xml:space="preserve">En l’absence du secrétaire, </w:t>
      </w:r>
      <w:r>
        <w:rPr>
          <w:rFonts w:ascii="Calibri" w:hAnsi="Calibri"/>
          <w:sz w:val="20"/>
        </w:rPr>
        <w:t>le Conseil d’administration</w:t>
      </w:r>
      <w:r w:rsidRPr="00EB1C3D">
        <w:rPr>
          <w:rFonts w:ascii="Calibri" w:hAnsi="Calibri"/>
          <w:sz w:val="20"/>
        </w:rPr>
        <w:t xml:space="preserve"> en nomme un temporaire</w:t>
      </w:r>
      <w:r>
        <w:rPr>
          <w:rFonts w:ascii="Calibri" w:hAnsi="Calibri"/>
          <w:sz w:val="20"/>
        </w:rPr>
        <w:t>ment</w:t>
      </w:r>
      <w:r w:rsidRPr="00EB1C3D">
        <w:rPr>
          <w:rFonts w:ascii="Calibri" w:hAnsi="Calibri"/>
          <w:sz w:val="20"/>
        </w:rPr>
        <w:t>.</w:t>
      </w:r>
    </w:p>
    <w:p w:rsidR="00831550" w:rsidRPr="00A35F67" w:rsidRDefault="00831550" w:rsidP="00831550">
      <w:pPr>
        <w:pStyle w:val="Zone2"/>
        <w:numPr>
          <w:ilvl w:val="0"/>
          <w:numId w:val="25"/>
        </w:numPr>
        <w:ind w:left="714" w:hanging="357"/>
        <w:rPr>
          <w:rFonts w:ascii="Calibri" w:hAnsi="Calibri"/>
          <w:sz w:val="20"/>
        </w:rPr>
      </w:pPr>
      <w:r w:rsidRPr="00EB1C3D">
        <w:rPr>
          <w:rFonts w:ascii="Calibri" w:hAnsi="Calibri"/>
          <w:sz w:val="20"/>
        </w:rPr>
        <w:t xml:space="preserve">A droit de vote aux </w:t>
      </w:r>
      <w:r>
        <w:rPr>
          <w:rFonts w:ascii="Calibri" w:hAnsi="Calibri"/>
          <w:sz w:val="20"/>
        </w:rPr>
        <w:t>A</w:t>
      </w:r>
      <w:r w:rsidRPr="00EB1C3D">
        <w:rPr>
          <w:rFonts w:ascii="Calibri" w:hAnsi="Calibri"/>
          <w:sz w:val="20"/>
        </w:rPr>
        <w:t xml:space="preserve">ssemblées du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 xml:space="preserve">dministration et aux </w:t>
      </w:r>
      <w:r w:rsidRPr="00A35F67">
        <w:rPr>
          <w:rFonts w:ascii="Calibri" w:hAnsi="Calibri"/>
          <w:sz w:val="20"/>
        </w:rPr>
        <w:t>Assemblées des Membres.</w:t>
      </w:r>
    </w:p>
    <w:p w:rsidR="00831550" w:rsidRPr="00D06A51" w:rsidRDefault="00831550" w:rsidP="00BC57C4">
      <w:pPr>
        <w:pStyle w:val="Heading2"/>
        <w:rPr>
          <w:rStyle w:val="IntenseEmphasis"/>
          <w:sz w:val="22"/>
          <w:szCs w:val="22"/>
        </w:rPr>
      </w:pPr>
      <w:bookmarkStart w:id="24" w:name="_Toc430003135"/>
      <w:bookmarkStart w:id="25" w:name="_Toc430090881"/>
      <w:r w:rsidRPr="00D06A51">
        <w:rPr>
          <w:rStyle w:val="IntenseEmphasis"/>
          <w:sz w:val="22"/>
          <w:szCs w:val="22"/>
        </w:rPr>
        <w:t>3.04</w:t>
      </w:r>
      <w:r w:rsidRPr="00D06A51">
        <w:rPr>
          <w:rStyle w:val="IntenseEmphasis"/>
          <w:sz w:val="22"/>
          <w:szCs w:val="22"/>
        </w:rPr>
        <w:tab/>
        <w:t>Trésorier(e)</w:t>
      </w:r>
      <w:bookmarkEnd w:id="24"/>
      <w:bookmarkEnd w:id="25"/>
    </w:p>
    <w:p w:rsidR="00831550" w:rsidRPr="00EB1C3D" w:rsidRDefault="00831550" w:rsidP="00831550">
      <w:pPr>
        <w:pStyle w:val="Zone2"/>
        <w:numPr>
          <w:ilvl w:val="0"/>
          <w:numId w:val="20"/>
        </w:numPr>
        <w:spacing w:after="0"/>
        <w:ind w:left="714" w:hanging="357"/>
        <w:rPr>
          <w:rFonts w:ascii="Calibri" w:hAnsi="Calibri"/>
          <w:sz w:val="20"/>
        </w:rPr>
      </w:pPr>
      <w:r w:rsidRPr="00EB1C3D">
        <w:rPr>
          <w:rFonts w:ascii="Calibri" w:hAnsi="Calibri"/>
          <w:sz w:val="20"/>
        </w:rPr>
        <w:t>Responsable de la tenue des livres comptables.</w:t>
      </w:r>
    </w:p>
    <w:p w:rsidR="00831550" w:rsidRPr="00EB1C3D" w:rsidRDefault="00831550" w:rsidP="00831550">
      <w:pPr>
        <w:pStyle w:val="Zone2"/>
        <w:numPr>
          <w:ilvl w:val="0"/>
          <w:numId w:val="20"/>
        </w:numPr>
        <w:spacing w:after="0"/>
        <w:ind w:left="714" w:hanging="357"/>
        <w:rPr>
          <w:rFonts w:ascii="Calibri" w:hAnsi="Calibri"/>
          <w:sz w:val="20"/>
        </w:rPr>
      </w:pPr>
      <w:r w:rsidRPr="00EB1C3D">
        <w:rPr>
          <w:rFonts w:ascii="Calibri" w:hAnsi="Calibri"/>
          <w:sz w:val="20"/>
        </w:rPr>
        <w:t>Devra établir un budget pour toute la saison.</w:t>
      </w:r>
    </w:p>
    <w:p w:rsidR="00831550" w:rsidRPr="00A35F67" w:rsidRDefault="00831550" w:rsidP="00831550">
      <w:pPr>
        <w:pStyle w:val="Zone2"/>
        <w:numPr>
          <w:ilvl w:val="0"/>
          <w:numId w:val="20"/>
        </w:numPr>
        <w:spacing w:after="0"/>
        <w:ind w:left="714" w:hanging="357"/>
        <w:rPr>
          <w:rFonts w:ascii="Calibri" w:hAnsi="Calibri"/>
          <w:sz w:val="20"/>
        </w:rPr>
      </w:pPr>
      <w:r w:rsidRPr="00A35F67">
        <w:rPr>
          <w:rFonts w:ascii="Calibri" w:hAnsi="Calibri"/>
          <w:sz w:val="20"/>
        </w:rPr>
        <w:t xml:space="preserve">Devra faire un état des </w:t>
      </w:r>
      <w:r w:rsidRPr="00A35F67">
        <w:rPr>
          <w:rFonts w:ascii="Calibri" w:hAnsi="Calibri"/>
          <w:bCs/>
          <w:iCs/>
          <w:sz w:val="20"/>
        </w:rPr>
        <w:t>revenus</w:t>
      </w:r>
      <w:r w:rsidRPr="00A35F67">
        <w:rPr>
          <w:rFonts w:ascii="Calibri" w:hAnsi="Calibri"/>
          <w:sz w:val="20"/>
        </w:rPr>
        <w:t xml:space="preserve"> et des dépenses à chaque assemblée régulière.</w:t>
      </w:r>
    </w:p>
    <w:p w:rsidR="00831550" w:rsidRPr="00A35F67" w:rsidRDefault="00831550" w:rsidP="00831550">
      <w:pPr>
        <w:pStyle w:val="Zone2"/>
        <w:numPr>
          <w:ilvl w:val="0"/>
          <w:numId w:val="20"/>
        </w:numPr>
        <w:spacing w:after="0"/>
        <w:ind w:left="714" w:hanging="357"/>
        <w:rPr>
          <w:rFonts w:ascii="Calibri" w:hAnsi="Calibri"/>
          <w:sz w:val="20"/>
        </w:rPr>
      </w:pPr>
      <w:r w:rsidRPr="00A35F67">
        <w:rPr>
          <w:rFonts w:ascii="Calibri" w:hAnsi="Calibri"/>
          <w:sz w:val="20"/>
        </w:rPr>
        <w:t>Devra produire un rapport financier détaillé à l’Assemblée Générale Annuelle.</w:t>
      </w:r>
    </w:p>
    <w:p w:rsidR="00831550" w:rsidRPr="00EB1C3D" w:rsidRDefault="00831550" w:rsidP="00831550">
      <w:pPr>
        <w:pStyle w:val="Zone2"/>
        <w:numPr>
          <w:ilvl w:val="0"/>
          <w:numId w:val="20"/>
        </w:numPr>
        <w:ind w:left="714" w:hanging="357"/>
        <w:rPr>
          <w:rFonts w:ascii="Calibri" w:hAnsi="Calibri"/>
          <w:sz w:val="20"/>
        </w:rPr>
      </w:pPr>
      <w:r w:rsidRPr="00EB1C3D">
        <w:rPr>
          <w:rFonts w:ascii="Calibri" w:hAnsi="Calibri"/>
          <w:sz w:val="20"/>
        </w:rPr>
        <w:t xml:space="preserve">A droit de vote aux assemblées du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 xml:space="preserve">dministration et aux </w:t>
      </w:r>
      <w:r w:rsidRPr="00A35F67">
        <w:rPr>
          <w:rFonts w:ascii="Calibri" w:hAnsi="Calibri"/>
          <w:sz w:val="20"/>
        </w:rPr>
        <w:t>Assemblées Des Membres</w:t>
      </w:r>
      <w:r w:rsidRPr="00EB1C3D">
        <w:rPr>
          <w:rFonts w:ascii="Calibri" w:hAnsi="Calibri"/>
          <w:sz w:val="20"/>
        </w:rPr>
        <w:t>.</w:t>
      </w:r>
    </w:p>
    <w:p w:rsidR="00831550" w:rsidRPr="00D06A51" w:rsidRDefault="00831550" w:rsidP="00BC57C4">
      <w:pPr>
        <w:pStyle w:val="Heading2"/>
        <w:rPr>
          <w:rStyle w:val="IntenseEmphasis"/>
          <w:sz w:val="22"/>
          <w:szCs w:val="22"/>
        </w:rPr>
      </w:pPr>
      <w:bookmarkStart w:id="26" w:name="_Toc430003136"/>
      <w:bookmarkStart w:id="27" w:name="_Toc430090882"/>
      <w:r w:rsidRPr="00D06A51">
        <w:rPr>
          <w:rStyle w:val="IntenseEmphasis"/>
          <w:sz w:val="22"/>
          <w:szCs w:val="22"/>
        </w:rPr>
        <w:t>3.05</w:t>
      </w:r>
      <w:r w:rsidRPr="00D06A51">
        <w:rPr>
          <w:rStyle w:val="IntenseEmphasis"/>
          <w:sz w:val="22"/>
          <w:szCs w:val="22"/>
        </w:rPr>
        <w:tab/>
        <w:t>Représentant Association</w:t>
      </w:r>
      <w:bookmarkEnd w:id="26"/>
      <w:bookmarkEnd w:id="27"/>
    </w:p>
    <w:p w:rsidR="00CF341E" w:rsidRDefault="00831550" w:rsidP="00831550">
      <w:pPr>
        <w:pStyle w:val="Zone2"/>
        <w:numPr>
          <w:ilvl w:val="0"/>
          <w:numId w:val="26"/>
        </w:numPr>
        <w:tabs>
          <w:tab w:val="clear" w:pos="1077"/>
        </w:tabs>
        <w:spacing w:after="0"/>
        <w:ind w:left="709"/>
        <w:rPr>
          <w:rFonts w:ascii="Calibri" w:hAnsi="Calibri"/>
          <w:sz w:val="20"/>
        </w:rPr>
      </w:pPr>
      <w:r w:rsidRPr="00CF341E">
        <w:rPr>
          <w:rFonts w:ascii="Calibri" w:hAnsi="Calibri"/>
          <w:sz w:val="20"/>
        </w:rPr>
        <w:t>Veille à faire respecter les règlements de la Ligue dans son Association.</w:t>
      </w:r>
    </w:p>
    <w:p w:rsidR="00831550" w:rsidRPr="00CF341E" w:rsidRDefault="00831550" w:rsidP="00831550">
      <w:pPr>
        <w:pStyle w:val="Zone2"/>
        <w:numPr>
          <w:ilvl w:val="0"/>
          <w:numId w:val="26"/>
        </w:numPr>
        <w:tabs>
          <w:tab w:val="clear" w:pos="1077"/>
        </w:tabs>
        <w:spacing w:after="0"/>
        <w:ind w:left="709"/>
        <w:rPr>
          <w:rFonts w:ascii="Calibri" w:hAnsi="Calibri"/>
          <w:sz w:val="20"/>
        </w:rPr>
      </w:pPr>
      <w:r w:rsidRPr="00CF341E">
        <w:rPr>
          <w:rFonts w:ascii="Calibri" w:hAnsi="Calibri"/>
          <w:sz w:val="20"/>
        </w:rPr>
        <w:t>Est le porte-parole officiel du président auprès des équipes membres de son association</w:t>
      </w:r>
    </w:p>
    <w:p w:rsidR="00831550" w:rsidRPr="00BC0E80" w:rsidRDefault="00831550" w:rsidP="00831550">
      <w:pPr>
        <w:pStyle w:val="Zone2"/>
        <w:numPr>
          <w:ilvl w:val="0"/>
          <w:numId w:val="26"/>
        </w:numPr>
        <w:tabs>
          <w:tab w:val="clear" w:pos="1077"/>
        </w:tabs>
        <w:spacing w:after="0"/>
        <w:ind w:left="709"/>
        <w:rPr>
          <w:rFonts w:ascii="Calibri" w:hAnsi="Calibri"/>
          <w:b/>
          <w:sz w:val="20"/>
        </w:rPr>
      </w:pPr>
      <w:r w:rsidRPr="00EB1C3D">
        <w:rPr>
          <w:rFonts w:ascii="Calibri" w:hAnsi="Calibri"/>
          <w:sz w:val="20"/>
        </w:rPr>
        <w:lastRenderedPageBreak/>
        <w:t xml:space="preserve">Voit à ce que tous les rapports (ex : </w:t>
      </w:r>
      <w:r>
        <w:rPr>
          <w:rFonts w:ascii="Calibri" w:hAnsi="Calibri"/>
          <w:sz w:val="20"/>
        </w:rPr>
        <w:t>feuille de pointage</w:t>
      </w:r>
      <w:r w:rsidRPr="00EB1C3D">
        <w:rPr>
          <w:rFonts w:ascii="Calibri" w:hAnsi="Calibri"/>
          <w:sz w:val="20"/>
        </w:rPr>
        <w:t>) parviennent à la Ligue dans les délais prescrits</w:t>
      </w:r>
      <w:r w:rsidRPr="00BC0E80">
        <w:rPr>
          <w:rFonts w:ascii="Calibri" w:hAnsi="Calibri"/>
          <w:sz w:val="20"/>
        </w:rPr>
        <w:t xml:space="preserve">. </w:t>
      </w:r>
      <w:r w:rsidR="00B81888">
        <w:rPr>
          <w:rFonts w:ascii="Calibri" w:hAnsi="Calibri"/>
          <w:b/>
          <w:sz w:val="20"/>
        </w:rPr>
        <w:t>(voir échelle amendes art 22.10</w:t>
      </w:r>
      <w:r w:rsidRPr="00BC0E80">
        <w:rPr>
          <w:rFonts w:ascii="Calibri" w:hAnsi="Calibri"/>
          <w:b/>
          <w:sz w:val="20"/>
        </w:rPr>
        <w:t>)</w:t>
      </w:r>
    </w:p>
    <w:p w:rsidR="00831550" w:rsidRPr="00EB1C3D" w:rsidRDefault="00831550" w:rsidP="00831550">
      <w:pPr>
        <w:pStyle w:val="Zone2"/>
        <w:numPr>
          <w:ilvl w:val="0"/>
          <w:numId w:val="26"/>
        </w:numPr>
        <w:spacing w:after="0"/>
        <w:ind w:left="709"/>
        <w:rPr>
          <w:rFonts w:ascii="Calibri" w:hAnsi="Calibri"/>
          <w:sz w:val="20"/>
        </w:rPr>
      </w:pPr>
      <w:r w:rsidRPr="00EB1C3D">
        <w:rPr>
          <w:rFonts w:ascii="Calibri" w:hAnsi="Calibri"/>
          <w:sz w:val="20"/>
        </w:rPr>
        <w:t>Voit à ce que le personnel soit présent pour la présentation d’une joute (officiels majeurs et mineurs).</w:t>
      </w:r>
    </w:p>
    <w:p w:rsidR="00831550" w:rsidRPr="00EB1C3D" w:rsidRDefault="00831550" w:rsidP="00831550">
      <w:pPr>
        <w:pStyle w:val="Zone2"/>
        <w:numPr>
          <w:ilvl w:val="0"/>
          <w:numId w:val="26"/>
        </w:numPr>
        <w:spacing w:after="0"/>
        <w:ind w:left="709"/>
        <w:rPr>
          <w:rFonts w:ascii="Calibri" w:hAnsi="Calibri"/>
          <w:sz w:val="20"/>
        </w:rPr>
      </w:pPr>
      <w:r w:rsidRPr="00EB1C3D">
        <w:rPr>
          <w:rFonts w:ascii="Calibri" w:hAnsi="Calibri"/>
          <w:sz w:val="20"/>
        </w:rPr>
        <w:t xml:space="preserve">Voit à </w:t>
      </w:r>
      <w:r w:rsidRPr="00EB1C3D">
        <w:rPr>
          <w:rFonts w:ascii="Calibri" w:hAnsi="Calibri"/>
          <w:bCs/>
          <w:iCs/>
          <w:sz w:val="20"/>
        </w:rPr>
        <w:t>la</w:t>
      </w:r>
      <w:r w:rsidRPr="00EB1C3D">
        <w:rPr>
          <w:rFonts w:ascii="Calibri" w:hAnsi="Calibri"/>
          <w:b/>
          <w:bCs/>
          <w:i/>
          <w:iCs/>
          <w:sz w:val="20"/>
        </w:rPr>
        <w:t xml:space="preserve"> </w:t>
      </w:r>
      <w:r w:rsidRPr="00EB1C3D">
        <w:rPr>
          <w:rFonts w:ascii="Calibri" w:hAnsi="Calibri"/>
          <w:sz w:val="20"/>
        </w:rPr>
        <w:t xml:space="preserve">sécurité des joueurs qui visitent son </w:t>
      </w:r>
      <w:r>
        <w:rPr>
          <w:rFonts w:ascii="Calibri" w:hAnsi="Calibri"/>
          <w:sz w:val="20"/>
        </w:rPr>
        <w:t>A</w:t>
      </w:r>
      <w:r w:rsidRPr="00EB1C3D">
        <w:rPr>
          <w:rFonts w:ascii="Calibri" w:hAnsi="Calibri"/>
          <w:sz w:val="20"/>
        </w:rPr>
        <w:t>ssociation.</w:t>
      </w:r>
    </w:p>
    <w:p w:rsidR="00831550" w:rsidRPr="00BC0E80" w:rsidRDefault="00831550" w:rsidP="00831550">
      <w:pPr>
        <w:pStyle w:val="Zone2"/>
        <w:numPr>
          <w:ilvl w:val="0"/>
          <w:numId w:val="26"/>
        </w:numPr>
        <w:ind w:left="709"/>
        <w:rPr>
          <w:rFonts w:ascii="Calibri" w:hAnsi="Calibri"/>
          <w:sz w:val="20"/>
        </w:rPr>
      </w:pPr>
      <w:r w:rsidRPr="00EB1C3D">
        <w:rPr>
          <w:rFonts w:ascii="Calibri" w:hAnsi="Calibri"/>
          <w:sz w:val="20"/>
        </w:rPr>
        <w:t xml:space="preserve">Le </w:t>
      </w:r>
      <w:r w:rsidRPr="00EB1C3D">
        <w:rPr>
          <w:rFonts w:ascii="Calibri" w:hAnsi="Calibri"/>
          <w:bCs/>
          <w:iCs/>
          <w:sz w:val="20"/>
        </w:rPr>
        <w:t>représentant</w:t>
      </w:r>
      <w:r w:rsidRPr="00EB1C3D">
        <w:rPr>
          <w:rFonts w:ascii="Calibri" w:hAnsi="Calibri"/>
          <w:sz w:val="20"/>
        </w:rPr>
        <w:t xml:space="preserve"> a droit de vote et de parole pour son </w:t>
      </w:r>
      <w:r>
        <w:rPr>
          <w:rFonts w:ascii="Calibri" w:hAnsi="Calibri"/>
          <w:sz w:val="20"/>
        </w:rPr>
        <w:t>A</w:t>
      </w:r>
      <w:r w:rsidRPr="00EB1C3D">
        <w:rPr>
          <w:rFonts w:ascii="Calibri" w:hAnsi="Calibri"/>
          <w:sz w:val="20"/>
        </w:rPr>
        <w:t>ssociation aux assemblées</w:t>
      </w:r>
      <w:r>
        <w:rPr>
          <w:rFonts w:ascii="Calibri" w:hAnsi="Calibri"/>
          <w:sz w:val="20"/>
        </w:rPr>
        <w:t xml:space="preserve"> </w:t>
      </w:r>
      <w:r w:rsidRPr="00BC0E80">
        <w:rPr>
          <w:rFonts w:ascii="Calibri" w:hAnsi="Calibri"/>
          <w:sz w:val="20"/>
        </w:rPr>
        <w:t>des membres de la ligue (nommés par résolution de l’association)</w:t>
      </w:r>
    </w:p>
    <w:p w:rsidR="00831550" w:rsidRPr="00D06A51" w:rsidRDefault="00831550" w:rsidP="00BC57C4">
      <w:pPr>
        <w:pStyle w:val="Heading2"/>
        <w:rPr>
          <w:rStyle w:val="IntenseEmphasis"/>
          <w:sz w:val="22"/>
          <w:szCs w:val="22"/>
        </w:rPr>
      </w:pPr>
      <w:bookmarkStart w:id="28" w:name="_Toc430003137"/>
      <w:bookmarkStart w:id="29" w:name="_Toc430090883"/>
      <w:r w:rsidRPr="00D06A51">
        <w:rPr>
          <w:rStyle w:val="IntenseEmphasis"/>
          <w:sz w:val="22"/>
          <w:szCs w:val="22"/>
        </w:rPr>
        <w:t>3.06</w:t>
      </w:r>
      <w:r w:rsidRPr="00D06A51">
        <w:rPr>
          <w:rStyle w:val="IntenseEmphasis"/>
          <w:sz w:val="22"/>
          <w:szCs w:val="22"/>
        </w:rPr>
        <w:tab/>
        <w:t>Statisticien</w:t>
      </w:r>
      <w:bookmarkEnd w:id="28"/>
      <w:bookmarkEnd w:id="29"/>
    </w:p>
    <w:p w:rsidR="00831550" w:rsidRPr="00EB1C3D" w:rsidRDefault="00831550" w:rsidP="00831550">
      <w:pPr>
        <w:pStyle w:val="Zone2"/>
        <w:numPr>
          <w:ilvl w:val="0"/>
          <w:numId w:val="21"/>
        </w:numPr>
        <w:spacing w:after="0"/>
        <w:ind w:left="714" w:hanging="357"/>
        <w:rPr>
          <w:rFonts w:ascii="Calibri" w:hAnsi="Calibri"/>
          <w:sz w:val="20"/>
        </w:rPr>
      </w:pPr>
      <w:r w:rsidRPr="00EB1C3D">
        <w:rPr>
          <w:rFonts w:ascii="Calibri" w:hAnsi="Calibri"/>
          <w:sz w:val="20"/>
        </w:rPr>
        <w:t xml:space="preserve">Le poste de statisticien est un poste nommé par le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 xml:space="preserve">dministration de la </w:t>
      </w:r>
      <w:r>
        <w:rPr>
          <w:rFonts w:ascii="Calibri" w:hAnsi="Calibri"/>
          <w:sz w:val="20"/>
        </w:rPr>
        <w:t>L</w:t>
      </w:r>
      <w:r w:rsidRPr="00EB1C3D">
        <w:rPr>
          <w:rFonts w:ascii="Calibri" w:hAnsi="Calibri"/>
          <w:sz w:val="20"/>
        </w:rPr>
        <w:t>igue.</w:t>
      </w:r>
    </w:p>
    <w:p w:rsidR="00831550" w:rsidRPr="00B767D3" w:rsidRDefault="00831550" w:rsidP="00831550">
      <w:pPr>
        <w:pStyle w:val="Zone2"/>
        <w:numPr>
          <w:ilvl w:val="0"/>
          <w:numId w:val="21"/>
        </w:numPr>
        <w:spacing w:after="0"/>
        <w:ind w:left="714" w:hanging="357"/>
        <w:rPr>
          <w:rFonts w:ascii="Calibri" w:hAnsi="Calibri"/>
          <w:b/>
          <w:color w:val="FF0000"/>
          <w:sz w:val="20"/>
        </w:rPr>
      </w:pPr>
      <w:r w:rsidRPr="00B767D3">
        <w:rPr>
          <w:rFonts w:ascii="Calibri" w:hAnsi="Calibri"/>
          <w:bCs/>
          <w:iCs/>
          <w:sz w:val="20"/>
        </w:rPr>
        <w:t>Reçoit toutes les feuilles de pointage des joutes de la Ligue, des joutes pré-saison, des joutes hors-concours en saison régulière ainsi que les feuilles de pointage des Championnats de fin de saison par courriel</w:t>
      </w:r>
      <w:r w:rsidRPr="00A6428A">
        <w:rPr>
          <w:rFonts w:ascii="Calibri" w:hAnsi="Calibri"/>
          <w:sz w:val="20"/>
        </w:rPr>
        <w:t>, (Si il y a rapport d’arbitre le courriel doit être acheminé le plus rapidement possible au plus tard 24 heures après la partie au statisticien avec le rapport d’arbitre)</w:t>
      </w:r>
      <w:r w:rsidRPr="00A6428A">
        <w:rPr>
          <w:rFonts w:ascii="Calibri" w:hAnsi="Calibri"/>
          <w:bCs/>
          <w:iCs/>
          <w:sz w:val="20"/>
        </w:rPr>
        <w:t xml:space="preserve"> le lundi suivant.  La copie blanche doit toujours lui être remise</w:t>
      </w:r>
      <w:r w:rsidRPr="00B767D3">
        <w:rPr>
          <w:rFonts w:ascii="Calibri" w:hAnsi="Calibri"/>
          <w:bCs/>
          <w:iCs/>
          <w:sz w:val="20"/>
        </w:rPr>
        <w:t xml:space="preserve"> lors de la réunion de l’Assemblée Des Membres suivante.  </w:t>
      </w:r>
    </w:p>
    <w:p w:rsidR="00831550" w:rsidRPr="00EB1C3D" w:rsidRDefault="00831550" w:rsidP="00831550">
      <w:pPr>
        <w:pStyle w:val="Zone2"/>
        <w:numPr>
          <w:ilvl w:val="0"/>
          <w:numId w:val="21"/>
        </w:numPr>
        <w:spacing w:after="0"/>
        <w:ind w:left="714" w:hanging="357"/>
        <w:rPr>
          <w:rFonts w:ascii="Calibri" w:hAnsi="Calibri"/>
          <w:sz w:val="20"/>
        </w:rPr>
      </w:pPr>
      <w:r>
        <w:rPr>
          <w:rFonts w:ascii="Calibri" w:hAnsi="Calibri"/>
          <w:sz w:val="20"/>
        </w:rPr>
        <w:t>L</w:t>
      </w:r>
      <w:r w:rsidRPr="00EB1C3D">
        <w:rPr>
          <w:rFonts w:ascii="Calibri" w:hAnsi="Calibri"/>
          <w:sz w:val="20"/>
        </w:rPr>
        <w:t>e vice-président devra lui envoyer les demandes signées pour les joutes hors-concours (formulaire permission pour partie hors-concours).</w:t>
      </w:r>
    </w:p>
    <w:p w:rsidR="00831550" w:rsidRDefault="00831550" w:rsidP="00831550">
      <w:pPr>
        <w:pStyle w:val="Zone2"/>
        <w:numPr>
          <w:ilvl w:val="0"/>
          <w:numId w:val="21"/>
        </w:numPr>
        <w:tabs>
          <w:tab w:val="clear" w:pos="720"/>
          <w:tab w:val="num" w:pos="284"/>
        </w:tabs>
        <w:spacing w:after="0"/>
        <w:ind w:left="714" w:hanging="357"/>
        <w:rPr>
          <w:rFonts w:ascii="Calibri" w:hAnsi="Calibri"/>
          <w:sz w:val="20"/>
        </w:rPr>
      </w:pPr>
      <w:r w:rsidRPr="00EB1C3D">
        <w:rPr>
          <w:rFonts w:ascii="Calibri" w:hAnsi="Calibri"/>
          <w:sz w:val="20"/>
        </w:rPr>
        <w:t xml:space="preserve">Prépare les statistiques d’équipe pour chaque division et classe et les fournit </w:t>
      </w:r>
      <w:r>
        <w:rPr>
          <w:rFonts w:ascii="Calibri" w:hAnsi="Calibri"/>
          <w:sz w:val="20"/>
        </w:rPr>
        <w:t>au Conseil d’administration</w:t>
      </w:r>
      <w:r w:rsidRPr="00EB1C3D">
        <w:rPr>
          <w:rFonts w:ascii="Calibri" w:hAnsi="Calibri"/>
          <w:sz w:val="20"/>
        </w:rPr>
        <w:t xml:space="preserve"> ainsi qu’aux </w:t>
      </w:r>
      <w:r>
        <w:rPr>
          <w:rFonts w:ascii="Calibri" w:hAnsi="Calibri"/>
          <w:sz w:val="20"/>
        </w:rPr>
        <w:t>A</w:t>
      </w:r>
      <w:r w:rsidRPr="00EB1C3D">
        <w:rPr>
          <w:rFonts w:ascii="Calibri" w:hAnsi="Calibri"/>
          <w:sz w:val="20"/>
        </w:rPr>
        <w:t xml:space="preserve">ssociations membres, </w:t>
      </w:r>
      <w:r>
        <w:rPr>
          <w:rFonts w:ascii="Calibri" w:hAnsi="Calibri"/>
          <w:sz w:val="20"/>
        </w:rPr>
        <w:t>publication sur le site la Ligue via Publication Sports</w:t>
      </w:r>
      <w:r w:rsidRPr="00EB1C3D">
        <w:rPr>
          <w:rFonts w:ascii="Calibri" w:hAnsi="Calibri"/>
          <w:sz w:val="20"/>
        </w:rPr>
        <w:t xml:space="preserve">.  De plus, il devra fournir deux (2) fois par année, une (1) fois avant les </w:t>
      </w:r>
      <w:r>
        <w:rPr>
          <w:rFonts w:ascii="Calibri" w:hAnsi="Calibri"/>
          <w:sz w:val="20"/>
        </w:rPr>
        <w:t>C</w:t>
      </w:r>
      <w:r w:rsidRPr="00EB1C3D">
        <w:rPr>
          <w:rFonts w:ascii="Calibri" w:hAnsi="Calibri"/>
          <w:iCs/>
          <w:sz w:val="20"/>
        </w:rPr>
        <w:t>hampionnats de fin de saison</w:t>
      </w:r>
      <w:r w:rsidRPr="00EB1C3D">
        <w:rPr>
          <w:rFonts w:ascii="Calibri" w:hAnsi="Calibri"/>
          <w:sz w:val="20"/>
        </w:rPr>
        <w:t xml:space="preserve"> et une (1) fois avant 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 xml:space="preserve">nnuelle les statistiques globales de la </w:t>
      </w:r>
      <w:r>
        <w:rPr>
          <w:rFonts w:ascii="Calibri" w:hAnsi="Calibri"/>
          <w:sz w:val="20"/>
        </w:rPr>
        <w:t>L</w:t>
      </w:r>
      <w:r w:rsidRPr="00EB1C3D">
        <w:rPr>
          <w:rFonts w:ascii="Calibri" w:hAnsi="Calibri"/>
          <w:sz w:val="20"/>
        </w:rPr>
        <w:t>igue.</w:t>
      </w:r>
    </w:p>
    <w:p w:rsidR="00831550" w:rsidRPr="00EB1C3D" w:rsidRDefault="00831550" w:rsidP="00D06A51">
      <w:pPr>
        <w:pStyle w:val="Zone2"/>
        <w:numPr>
          <w:ilvl w:val="0"/>
          <w:numId w:val="21"/>
        </w:numPr>
        <w:tabs>
          <w:tab w:val="clear" w:pos="720"/>
          <w:tab w:val="num" w:pos="284"/>
        </w:tabs>
        <w:ind w:left="714" w:hanging="357"/>
        <w:rPr>
          <w:rFonts w:ascii="Calibri" w:hAnsi="Calibri"/>
          <w:sz w:val="20"/>
        </w:rPr>
      </w:pPr>
      <w:r>
        <w:rPr>
          <w:rFonts w:ascii="Calibri" w:hAnsi="Calibri"/>
          <w:sz w:val="20"/>
        </w:rPr>
        <w:t>N’a pas droit de vote aux assemblées du Conseil d’administration et aux assemblées des membres</w:t>
      </w:r>
    </w:p>
    <w:p w:rsidR="00831550" w:rsidRPr="00D06A51" w:rsidRDefault="00831550" w:rsidP="00BC57C4">
      <w:pPr>
        <w:pStyle w:val="Heading2"/>
        <w:rPr>
          <w:rStyle w:val="IntenseEmphasis"/>
          <w:sz w:val="22"/>
          <w:szCs w:val="22"/>
        </w:rPr>
      </w:pPr>
      <w:bookmarkStart w:id="30" w:name="_Toc430003138"/>
      <w:bookmarkStart w:id="31" w:name="_Toc430090884"/>
      <w:r w:rsidRPr="00D06A51">
        <w:rPr>
          <w:rStyle w:val="IntenseEmphasis"/>
          <w:sz w:val="22"/>
          <w:szCs w:val="22"/>
        </w:rPr>
        <w:t>3.07</w:t>
      </w:r>
      <w:r w:rsidRPr="00D06A51">
        <w:rPr>
          <w:rStyle w:val="IntenseEmphasis"/>
          <w:sz w:val="22"/>
          <w:szCs w:val="22"/>
        </w:rPr>
        <w:tab/>
        <w:t>Directeur opération</w:t>
      </w:r>
      <w:bookmarkEnd w:id="30"/>
      <w:bookmarkEnd w:id="31"/>
      <w:r w:rsidRPr="00D06A51">
        <w:rPr>
          <w:rStyle w:val="IntenseEmphasis"/>
          <w:sz w:val="22"/>
          <w:szCs w:val="22"/>
        </w:rPr>
        <w:t xml:space="preserve"> </w:t>
      </w:r>
    </w:p>
    <w:p w:rsidR="00831550" w:rsidRPr="000F01A6" w:rsidRDefault="00831550" w:rsidP="00831550">
      <w:pPr>
        <w:pStyle w:val="Zone2"/>
        <w:numPr>
          <w:ilvl w:val="2"/>
          <w:numId w:val="19"/>
        </w:numPr>
        <w:spacing w:after="0"/>
        <w:rPr>
          <w:rFonts w:ascii="Calibri" w:hAnsi="Calibri"/>
          <w:sz w:val="20"/>
        </w:rPr>
      </w:pPr>
      <w:r w:rsidRPr="000F01A6">
        <w:rPr>
          <w:rFonts w:ascii="Calibri" w:hAnsi="Calibri"/>
          <w:sz w:val="20"/>
        </w:rPr>
        <w:t>Reçoit du statisticien les feuilles de pointage.</w:t>
      </w:r>
    </w:p>
    <w:p w:rsidR="00831550" w:rsidRPr="000F01A6" w:rsidRDefault="00831550" w:rsidP="00831550">
      <w:pPr>
        <w:pStyle w:val="Zone2"/>
        <w:numPr>
          <w:ilvl w:val="2"/>
          <w:numId w:val="19"/>
        </w:numPr>
        <w:spacing w:after="0"/>
        <w:rPr>
          <w:rFonts w:ascii="Calibri" w:hAnsi="Calibri"/>
          <w:sz w:val="20"/>
        </w:rPr>
      </w:pPr>
      <w:r w:rsidRPr="000F01A6">
        <w:rPr>
          <w:rFonts w:ascii="Calibri" w:hAnsi="Calibri"/>
          <w:sz w:val="20"/>
        </w:rPr>
        <w:t>Il informe les associations des sanctions des équipes (Joueurs) fautives.</w:t>
      </w:r>
    </w:p>
    <w:p w:rsidR="00831550" w:rsidRPr="000F01A6" w:rsidRDefault="00831550" w:rsidP="00831550">
      <w:pPr>
        <w:pStyle w:val="Zone2"/>
        <w:numPr>
          <w:ilvl w:val="2"/>
          <w:numId w:val="19"/>
        </w:numPr>
        <w:spacing w:after="0"/>
        <w:rPr>
          <w:rFonts w:ascii="Calibri" w:hAnsi="Calibri"/>
          <w:sz w:val="20"/>
        </w:rPr>
      </w:pPr>
      <w:r w:rsidRPr="000F01A6">
        <w:rPr>
          <w:rFonts w:ascii="Calibri" w:hAnsi="Calibri"/>
          <w:sz w:val="20"/>
        </w:rPr>
        <w:t>Fait parvenir aux trésoriers à la fin de chaque mois un rapport sur les amendes à collecter par organisation.</w:t>
      </w:r>
    </w:p>
    <w:p w:rsidR="00831550" w:rsidRPr="000F01A6" w:rsidRDefault="00831550" w:rsidP="00831550">
      <w:pPr>
        <w:pStyle w:val="Zone2"/>
        <w:numPr>
          <w:ilvl w:val="2"/>
          <w:numId w:val="19"/>
        </w:numPr>
        <w:rPr>
          <w:rFonts w:ascii="Calibri" w:hAnsi="Calibri"/>
          <w:sz w:val="20"/>
        </w:rPr>
      </w:pPr>
      <w:r w:rsidRPr="000F01A6">
        <w:rPr>
          <w:rFonts w:ascii="Calibri" w:hAnsi="Calibri"/>
          <w:sz w:val="20"/>
        </w:rPr>
        <w:t>N’a pas droit de vote aux Assemblées du Conseil d’Administration et aux Assemblées Des Membres.</w:t>
      </w:r>
    </w:p>
    <w:p w:rsidR="00831550" w:rsidRPr="00BC57C4" w:rsidRDefault="00CF341E" w:rsidP="00BC57C4">
      <w:pPr>
        <w:pStyle w:val="Heading2"/>
        <w:rPr>
          <w:rStyle w:val="IntenseEmphasis"/>
          <w:sz w:val="22"/>
          <w:szCs w:val="22"/>
        </w:rPr>
      </w:pPr>
      <w:bookmarkStart w:id="32" w:name="_Toc430003139"/>
      <w:bookmarkStart w:id="33" w:name="_Toc430090885"/>
      <w:r w:rsidRPr="00BC57C4">
        <w:rPr>
          <w:rStyle w:val="IntenseEmphasis"/>
          <w:sz w:val="22"/>
          <w:szCs w:val="22"/>
        </w:rPr>
        <w:lastRenderedPageBreak/>
        <w:t>3.08</w:t>
      </w:r>
      <w:r w:rsidR="00831550" w:rsidRPr="00BC57C4">
        <w:rPr>
          <w:rStyle w:val="IntenseEmphasis"/>
          <w:sz w:val="22"/>
          <w:szCs w:val="22"/>
        </w:rPr>
        <w:tab/>
        <w:t>Arbitre Chef du secteur</w:t>
      </w:r>
      <w:bookmarkEnd w:id="32"/>
      <w:bookmarkEnd w:id="33"/>
    </w:p>
    <w:p w:rsidR="00831550" w:rsidRPr="00EB1C3D" w:rsidRDefault="00831550" w:rsidP="00831550">
      <w:pPr>
        <w:pStyle w:val="Zone2"/>
        <w:numPr>
          <w:ilvl w:val="0"/>
          <w:numId w:val="30"/>
        </w:numPr>
        <w:tabs>
          <w:tab w:val="clear" w:pos="1077"/>
        </w:tabs>
        <w:spacing w:after="0"/>
        <w:ind w:left="709"/>
        <w:rPr>
          <w:rFonts w:ascii="Calibri" w:hAnsi="Calibri"/>
          <w:sz w:val="20"/>
        </w:rPr>
      </w:pPr>
      <w:r w:rsidRPr="00EB1C3D">
        <w:rPr>
          <w:rFonts w:ascii="Calibri" w:hAnsi="Calibri"/>
          <w:sz w:val="20"/>
        </w:rPr>
        <w:t>L’</w:t>
      </w:r>
      <w:r w:rsidR="001D5DFD">
        <w:rPr>
          <w:rFonts w:ascii="Calibri" w:hAnsi="Calibri"/>
          <w:sz w:val="20"/>
        </w:rPr>
        <w:t>arbitre-chef</w:t>
      </w:r>
      <w:r w:rsidRPr="00EB1C3D">
        <w:rPr>
          <w:rFonts w:ascii="Calibri" w:hAnsi="Calibri"/>
          <w:sz w:val="20"/>
        </w:rPr>
        <w:t xml:space="preserve"> du secteur est un poste nommé par le CARE.</w:t>
      </w:r>
    </w:p>
    <w:p w:rsidR="00831550" w:rsidRPr="0078789A" w:rsidRDefault="00831550" w:rsidP="00831550">
      <w:pPr>
        <w:pStyle w:val="Zone2"/>
        <w:numPr>
          <w:ilvl w:val="0"/>
          <w:numId w:val="30"/>
        </w:numPr>
        <w:tabs>
          <w:tab w:val="clear" w:pos="1077"/>
          <w:tab w:val="num" w:pos="709"/>
        </w:tabs>
        <w:spacing w:after="0"/>
        <w:ind w:left="709"/>
        <w:rPr>
          <w:rFonts w:ascii="Calibri" w:hAnsi="Calibri"/>
          <w:sz w:val="20"/>
        </w:rPr>
      </w:pPr>
      <w:r w:rsidRPr="00EB1C3D">
        <w:rPr>
          <w:rFonts w:ascii="Calibri" w:hAnsi="Calibri"/>
          <w:sz w:val="20"/>
        </w:rPr>
        <w:t xml:space="preserve">Veille à faire respecter les règlements de Hockey Québec et de la </w:t>
      </w:r>
      <w:r>
        <w:rPr>
          <w:rFonts w:ascii="Calibri" w:hAnsi="Calibri"/>
          <w:sz w:val="20"/>
        </w:rPr>
        <w:t>L</w:t>
      </w:r>
      <w:r w:rsidRPr="00EB1C3D">
        <w:rPr>
          <w:rFonts w:ascii="Calibri" w:hAnsi="Calibri"/>
          <w:sz w:val="20"/>
        </w:rPr>
        <w:t>igue</w:t>
      </w:r>
    </w:p>
    <w:p w:rsidR="00831550" w:rsidRPr="00EB1C3D" w:rsidRDefault="00831550" w:rsidP="00831550">
      <w:pPr>
        <w:pStyle w:val="Zone2"/>
        <w:numPr>
          <w:ilvl w:val="0"/>
          <w:numId w:val="30"/>
        </w:numPr>
        <w:tabs>
          <w:tab w:val="clear" w:pos="1077"/>
        </w:tabs>
        <w:spacing w:after="0"/>
        <w:ind w:left="709"/>
        <w:rPr>
          <w:rFonts w:ascii="Calibri" w:hAnsi="Calibri"/>
          <w:sz w:val="20"/>
        </w:rPr>
      </w:pPr>
      <w:r w:rsidRPr="00EB1C3D">
        <w:rPr>
          <w:rFonts w:ascii="Calibri" w:hAnsi="Calibri"/>
          <w:sz w:val="20"/>
        </w:rPr>
        <w:t xml:space="preserve">Il est le </w:t>
      </w:r>
      <w:r w:rsidR="001D5DFD">
        <w:rPr>
          <w:rFonts w:ascii="Calibri" w:hAnsi="Calibri"/>
          <w:sz w:val="20"/>
        </w:rPr>
        <w:t>porte-parole</w:t>
      </w:r>
      <w:r w:rsidRPr="00EB1C3D">
        <w:rPr>
          <w:rFonts w:ascii="Calibri" w:hAnsi="Calibri"/>
          <w:sz w:val="20"/>
        </w:rPr>
        <w:t xml:space="preserve"> de Hockey Estrie pour les conflits impliquant un officiel majeur.</w:t>
      </w:r>
    </w:p>
    <w:p w:rsidR="00831550" w:rsidRDefault="00831550" w:rsidP="00831550">
      <w:pPr>
        <w:pStyle w:val="Zone2"/>
        <w:numPr>
          <w:ilvl w:val="0"/>
          <w:numId w:val="30"/>
        </w:numPr>
        <w:tabs>
          <w:tab w:val="clear" w:pos="1077"/>
        </w:tabs>
        <w:spacing w:after="0"/>
        <w:ind w:left="709"/>
        <w:rPr>
          <w:rFonts w:ascii="Calibri" w:hAnsi="Calibri"/>
          <w:sz w:val="20"/>
        </w:rPr>
      </w:pPr>
      <w:r w:rsidRPr="00EB1C3D">
        <w:rPr>
          <w:rFonts w:ascii="Calibri" w:hAnsi="Calibri"/>
          <w:sz w:val="20"/>
        </w:rPr>
        <w:t xml:space="preserve">Il fait le suivi et est </w:t>
      </w:r>
      <w:r w:rsidR="001D5DFD">
        <w:rPr>
          <w:rFonts w:ascii="Calibri" w:hAnsi="Calibri"/>
          <w:sz w:val="20"/>
        </w:rPr>
        <w:t>porte-parole</w:t>
      </w:r>
      <w:r w:rsidRPr="00EB1C3D">
        <w:rPr>
          <w:rFonts w:ascii="Calibri" w:hAnsi="Calibri"/>
          <w:sz w:val="20"/>
        </w:rPr>
        <w:t xml:space="preserve"> des </w:t>
      </w:r>
      <w:r w:rsidR="001D5DFD">
        <w:rPr>
          <w:rFonts w:ascii="Calibri" w:hAnsi="Calibri"/>
          <w:sz w:val="20"/>
        </w:rPr>
        <w:t>arbitres-chefs</w:t>
      </w:r>
      <w:r w:rsidRPr="00EB1C3D">
        <w:rPr>
          <w:rFonts w:ascii="Calibri" w:hAnsi="Calibri"/>
          <w:sz w:val="20"/>
        </w:rPr>
        <w:t xml:space="preserve"> des </w:t>
      </w:r>
      <w:r>
        <w:rPr>
          <w:rFonts w:ascii="Calibri" w:hAnsi="Calibri"/>
          <w:sz w:val="20"/>
        </w:rPr>
        <w:t>A</w:t>
      </w:r>
      <w:r w:rsidRPr="00EB1C3D">
        <w:rPr>
          <w:rFonts w:ascii="Calibri" w:hAnsi="Calibri"/>
          <w:sz w:val="20"/>
        </w:rPr>
        <w:t>ssociations.</w:t>
      </w:r>
    </w:p>
    <w:p w:rsidR="00831550" w:rsidRPr="000B2BD8" w:rsidRDefault="00831550" w:rsidP="00D06A51">
      <w:pPr>
        <w:pStyle w:val="Zone2"/>
        <w:numPr>
          <w:ilvl w:val="0"/>
          <w:numId w:val="30"/>
        </w:numPr>
        <w:tabs>
          <w:tab w:val="clear" w:pos="1077"/>
        </w:tabs>
        <w:ind w:left="709"/>
        <w:rPr>
          <w:rFonts w:ascii="Calibri" w:hAnsi="Calibri"/>
          <w:sz w:val="20"/>
        </w:rPr>
      </w:pPr>
      <w:r w:rsidRPr="000B2BD8">
        <w:rPr>
          <w:rFonts w:ascii="Calibri" w:hAnsi="Calibri"/>
          <w:sz w:val="20"/>
        </w:rPr>
        <w:t>N</w:t>
      </w:r>
      <w:r>
        <w:rPr>
          <w:rFonts w:ascii="Calibri" w:hAnsi="Calibri"/>
          <w:sz w:val="20"/>
        </w:rPr>
        <w:t>’a pas de vote aux assemblées du Conseil d’Administration et aux Assemblées Des Membres.</w:t>
      </w:r>
    </w:p>
    <w:p w:rsidR="00831550" w:rsidRPr="00BC57C4" w:rsidRDefault="00CF341E" w:rsidP="00BC57C4">
      <w:pPr>
        <w:pStyle w:val="Heading2"/>
        <w:rPr>
          <w:rStyle w:val="IntenseEmphasis"/>
          <w:sz w:val="22"/>
          <w:szCs w:val="22"/>
        </w:rPr>
      </w:pPr>
      <w:bookmarkStart w:id="34" w:name="_Toc430003140"/>
      <w:bookmarkStart w:id="35" w:name="_Toc430090886"/>
      <w:r w:rsidRPr="00BC57C4">
        <w:rPr>
          <w:rStyle w:val="IntenseEmphasis"/>
          <w:sz w:val="22"/>
          <w:szCs w:val="22"/>
        </w:rPr>
        <w:t>3.09</w:t>
      </w:r>
      <w:r w:rsidR="00831550" w:rsidRPr="00BC57C4">
        <w:rPr>
          <w:rStyle w:val="IntenseEmphasis"/>
          <w:sz w:val="22"/>
          <w:szCs w:val="22"/>
        </w:rPr>
        <w:tab/>
        <w:t>Président du comité de discipline</w:t>
      </w:r>
      <w:bookmarkEnd w:id="34"/>
      <w:bookmarkEnd w:id="35"/>
    </w:p>
    <w:p w:rsidR="00831550" w:rsidRPr="00EB1C3D" w:rsidRDefault="00831550" w:rsidP="00831550">
      <w:pPr>
        <w:pStyle w:val="Zone1"/>
        <w:numPr>
          <w:ilvl w:val="0"/>
          <w:numId w:val="31"/>
        </w:numPr>
        <w:tabs>
          <w:tab w:val="clear" w:pos="1077"/>
        </w:tabs>
        <w:spacing w:after="0"/>
        <w:ind w:left="709" w:hanging="357"/>
        <w:jc w:val="both"/>
        <w:rPr>
          <w:rFonts w:ascii="Calibri" w:hAnsi="Calibri"/>
          <w:smallCaps w:val="0"/>
          <w:sz w:val="20"/>
        </w:rPr>
      </w:pPr>
      <w:r w:rsidRPr="00EB1C3D">
        <w:rPr>
          <w:rFonts w:ascii="Calibri" w:hAnsi="Calibri"/>
          <w:b w:val="0"/>
          <w:smallCaps w:val="0"/>
          <w:sz w:val="20"/>
        </w:rPr>
        <w:t xml:space="preserve">Le président est nommé par le </w:t>
      </w:r>
      <w:r>
        <w:rPr>
          <w:rFonts w:ascii="Calibri" w:hAnsi="Calibri"/>
          <w:b w:val="0"/>
          <w:smallCaps w:val="0"/>
          <w:sz w:val="20"/>
        </w:rPr>
        <w:t>C</w:t>
      </w:r>
      <w:r w:rsidRPr="00EB1C3D">
        <w:rPr>
          <w:rFonts w:ascii="Calibri" w:hAnsi="Calibri"/>
          <w:b w:val="0"/>
          <w:smallCaps w:val="0"/>
          <w:sz w:val="20"/>
        </w:rPr>
        <w:t>onseil d’</w:t>
      </w:r>
      <w:r>
        <w:rPr>
          <w:rFonts w:ascii="Calibri" w:hAnsi="Calibri"/>
          <w:b w:val="0"/>
          <w:smallCaps w:val="0"/>
          <w:sz w:val="20"/>
        </w:rPr>
        <w:t>A</w:t>
      </w:r>
      <w:r w:rsidRPr="00EB1C3D">
        <w:rPr>
          <w:rFonts w:ascii="Calibri" w:hAnsi="Calibri"/>
          <w:b w:val="0"/>
          <w:smallCaps w:val="0"/>
          <w:sz w:val="20"/>
        </w:rPr>
        <w:t>dministration de la Ligue.</w:t>
      </w:r>
    </w:p>
    <w:p w:rsidR="00831550" w:rsidRPr="00CC0317" w:rsidRDefault="00831550" w:rsidP="00831550">
      <w:pPr>
        <w:pStyle w:val="Zone2"/>
        <w:numPr>
          <w:ilvl w:val="0"/>
          <w:numId w:val="31"/>
        </w:numPr>
        <w:tabs>
          <w:tab w:val="clear" w:pos="1077"/>
        </w:tabs>
        <w:ind w:left="709"/>
        <w:rPr>
          <w:rFonts w:ascii="Calibri" w:hAnsi="Calibri"/>
          <w:b/>
          <w:sz w:val="20"/>
        </w:rPr>
      </w:pPr>
      <w:r w:rsidRPr="00CC0317">
        <w:rPr>
          <w:rFonts w:ascii="Calibri" w:hAnsi="Calibri"/>
          <w:sz w:val="20"/>
        </w:rPr>
        <w:t>Il nomme les membres de son comité tout en s’assurant d’une approbation de ces membres par le conseil d’administration de la ligue avant leur mise en fonction</w:t>
      </w:r>
      <w:r w:rsidRPr="00CC0317">
        <w:rPr>
          <w:rFonts w:ascii="Calibri" w:hAnsi="Calibri"/>
          <w:b/>
          <w:sz w:val="20"/>
        </w:rPr>
        <w:t>.</w:t>
      </w:r>
      <w:r w:rsidRPr="00CC0317">
        <w:rPr>
          <w:rFonts w:ascii="Calibri" w:hAnsi="Calibri"/>
          <w:b/>
          <w:strike/>
          <w:sz w:val="20"/>
        </w:rPr>
        <w:t xml:space="preserve"> </w:t>
      </w:r>
    </w:p>
    <w:p w:rsidR="00831550" w:rsidRPr="00CC0317" w:rsidRDefault="00831550" w:rsidP="00831550">
      <w:pPr>
        <w:pStyle w:val="Zone2"/>
        <w:numPr>
          <w:ilvl w:val="0"/>
          <w:numId w:val="31"/>
        </w:numPr>
        <w:tabs>
          <w:tab w:val="clear" w:pos="1077"/>
        </w:tabs>
        <w:ind w:left="709"/>
        <w:rPr>
          <w:rFonts w:ascii="Calibri" w:hAnsi="Calibri"/>
          <w:sz w:val="20"/>
        </w:rPr>
      </w:pPr>
      <w:r w:rsidRPr="00CC0317">
        <w:rPr>
          <w:rFonts w:ascii="Calibri" w:hAnsi="Calibri"/>
          <w:sz w:val="20"/>
        </w:rPr>
        <w:t>N’a pas droit de vote aux Assemblées du Conseil d’Administration et aux Assemblées Des Membres.</w:t>
      </w:r>
    </w:p>
    <w:p w:rsidR="00831550" w:rsidRPr="00BC57C4" w:rsidRDefault="00CF341E" w:rsidP="00BC57C4">
      <w:pPr>
        <w:pStyle w:val="Heading2"/>
        <w:rPr>
          <w:rStyle w:val="IntenseEmphasis"/>
          <w:sz w:val="22"/>
          <w:szCs w:val="22"/>
        </w:rPr>
      </w:pPr>
      <w:bookmarkStart w:id="36" w:name="_Toc430003141"/>
      <w:bookmarkStart w:id="37" w:name="_Toc430090887"/>
      <w:r w:rsidRPr="00BC57C4">
        <w:rPr>
          <w:rStyle w:val="IntenseEmphasis"/>
          <w:sz w:val="22"/>
          <w:szCs w:val="22"/>
        </w:rPr>
        <w:t>3.10</w:t>
      </w:r>
      <w:r w:rsidR="00831550" w:rsidRPr="00BC57C4">
        <w:rPr>
          <w:rStyle w:val="IntenseEmphasis"/>
          <w:sz w:val="22"/>
          <w:szCs w:val="22"/>
        </w:rPr>
        <w:tab/>
      </w:r>
      <w:r w:rsidR="00BC57C4" w:rsidRPr="00BC57C4">
        <w:rPr>
          <w:rStyle w:val="IntenseEmphasis"/>
          <w:sz w:val="22"/>
          <w:szCs w:val="22"/>
        </w:rPr>
        <w:t>C</w:t>
      </w:r>
      <w:r w:rsidR="00831550" w:rsidRPr="00BC57C4">
        <w:rPr>
          <w:rStyle w:val="IntenseEmphasis"/>
          <w:sz w:val="22"/>
          <w:szCs w:val="22"/>
        </w:rPr>
        <w:t>omités</w:t>
      </w:r>
      <w:bookmarkEnd w:id="36"/>
      <w:bookmarkEnd w:id="37"/>
    </w:p>
    <w:p w:rsidR="00831550" w:rsidRPr="00EB1C3D" w:rsidRDefault="00831550" w:rsidP="00831550">
      <w:pPr>
        <w:pStyle w:val="Zone2"/>
        <w:ind w:left="709" w:firstLine="11"/>
        <w:rPr>
          <w:rFonts w:ascii="Calibri" w:hAnsi="Calibri"/>
          <w:sz w:val="20"/>
        </w:rPr>
      </w:pPr>
      <w:r w:rsidRPr="00EB1C3D">
        <w:rPr>
          <w:rFonts w:ascii="Calibri" w:hAnsi="Calibri"/>
          <w:sz w:val="20"/>
        </w:rPr>
        <w:t xml:space="preserve">Les comités sont formés selon les besoins et font rapport de leurs activités </w:t>
      </w:r>
      <w:r>
        <w:rPr>
          <w:rFonts w:ascii="Calibri" w:hAnsi="Calibri"/>
          <w:sz w:val="20"/>
        </w:rPr>
        <w:t>au Conseil d’Administration</w:t>
      </w:r>
      <w:r w:rsidRPr="00EB1C3D">
        <w:rPr>
          <w:rFonts w:ascii="Calibri" w:hAnsi="Calibri"/>
          <w:sz w:val="20"/>
        </w:rPr>
        <w:t xml:space="preserve"> qui les a formés.</w:t>
      </w:r>
    </w:p>
    <w:p w:rsidR="00831550" w:rsidRPr="00BC57C4" w:rsidRDefault="00CF341E" w:rsidP="00BC57C4">
      <w:pPr>
        <w:pStyle w:val="Heading2"/>
        <w:rPr>
          <w:rStyle w:val="IntenseEmphasis"/>
          <w:sz w:val="22"/>
          <w:szCs w:val="22"/>
        </w:rPr>
      </w:pPr>
      <w:bookmarkStart w:id="38" w:name="_Toc430003142"/>
      <w:bookmarkStart w:id="39" w:name="_Toc430090888"/>
      <w:r w:rsidRPr="00BC57C4">
        <w:rPr>
          <w:rStyle w:val="IntenseEmphasis"/>
          <w:sz w:val="22"/>
          <w:szCs w:val="22"/>
        </w:rPr>
        <w:t>3.11</w:t>
      </w:r>
      <w:r w:rsidR="00831550" w:rsidRPr="00BC57C4">
        <w:rPr>
          <w:rStyle w:val="IntenseEmphasis"/>
          <w:sz w:val="22"/>
          <w:szCs w:val="22"/>
        </w:rPr>
        <w:tab/>
        <w:t>Droit de vote</w:t>
      </w:r>
      <w:bookmarkEnd w:id="38"/>
      <w:bookmarkEnd w:id="39"/>
    </w:p>
    <w:p w:rsidR="00831550" w:rsidRPr="00EB1C3D" w:rsidRDefault="00831550" w:rsidP="00831550">
      <w:pPr>
        <w:pStyle w:val="Zone2"/>
        <w:numPr>
          <w:ilvl w:val="0"/>
          <w:numId w:val="23"/>
        </w:numPr>
        <w:ind w:left="714" w:hanging="357"/>
        <w:rPr>
          <w:rFonts w:ascii="Calibri" w:hAnsi="Calibri"/>
          <w:sz w:val="20"/>
        </w:rPr>
      </w:pPr>
      <w:r w:rsidRPr="00CC0317">
        <w:rPr>
          <w:rFonts w:ascii="Calibri" w:hAnsi="Calibri"/>
          <w:sz w:val="20"/>
        </w:rPr>
        <w:t>Seuls les représentants nommés par leur association comme représentant à la ligue de hockey Yamaska Missisquoi ont droit de vote aux réunions des membres de la ligue</w:t>
      </w:r>
      <w:r w:rsidRPr="00D578AB">
        <w:rPr>
          <w:rFonts w:ascii="Calibri" w:hAnsi="Calibri"/>
          <w:b/>
          <w:color w:val="FF0000"/>
          <w:sz w:val="20"/>
        </w:rPr>
        <w:t>.</w:t>
      </w:r>
      <w:r>
        <w:rPr>
          <w:rFonts w:ascii="Calibri" w:hAnsi="Calibri"/>
          <w:color w:val="FF0000"/>
          <w:sz w:val="20"/>
        </w:rPr>
        <w:t xml:space="preserve"> </w:t>
      </w:r>
      <w:r w:rsidRPr="00EB1C3D">
        <w:rPr>
          <w:rFonts w:ascii="Calibri" w:hAnsi="Calibri"/>
          <w:bCs/>
          <w:iCs/>
          <w:sz w:val="20"/>
        </w:rPr>
        <w:t>Afin</w:t>
      </w:r>
      <w:r w:rsidRPr="00EB1C3D">
        <w:rPr>
          <w:rFonts w:ascii="Calibri" w:hAnsi="Calibri"/>
          <w:b/>
          <w:bCs/>
          <w:i/>
          <w:iCs/>
          <w:sz w:val="20"/>
        </w:rPr>
        <w:t xml:space="preserve"> </w:t>
      </w:r>
      <w:r w:rsidRPr="00EB1C3D">
        <w:rPr>
          <w:rFonts w:ascii="Calibri" w:hAnsi="Calibri"/>
          <w:bCs/>
          <w:iCs/>
          <w:sz w:val="20"/>
        </w:rPr>
        <w:t>qu’une résolution soit adoptée</w:t>
      </w:r>
      <w:r w:rsidRPr="00EB1C3D">
        <w:rPr>
          <w:rFonts w:ascii="Calibri" w:hAnsi="Calibri"/>
          <w:b/>
          <w:bCs/>
          <w:i/>
          <w:iCs/>
          <w:sz w:val="20"/>
        </w:rPr>
        <w:t xml:space="preserve"> </w:t>
      </w:r>
      <w:r w:rsidRPr="00EB1C3D">
        <w:rPr>
          <w:rFonts w:ascii="Calibri" w:hAnsi="Calibri"/>
          <w:sz w:val="20"/>
        </w:rPr>
        <w:t>une double majorité sera exigée, soit 50 % plus un (1) des membres présents et 50 % plus un</w:t>
      </w:r>
      <w:r>
        <w:rPr>
          <w:rFonts w:ascii="Calibri" w:hAnsi="Calibri"/>
          <w:sz w:val="20"/>
        </w:rPr>
        <w:t>e</w:t>
      </w:r>
      <w:r w:rsidRPr="00EB1C3D">
        <w:rPr>
          <w:rFonts w:ascii="Calibri" w:hAnsi="Calibri"/>
          <w:sz w:val="20"/>
        </w:rPr>
        <w:t xml:space="preserve"> (1) des </w:t>
      </w:r>
      <w:r>
        <w:rPr>
          <w:rFonts w:ascii="Calibri" w:hAnsi="Calibri"/>
          <w:sz w:val="20"/>
        </w:rPr>
        <w:t>A</w:t>
      </w:r>
      <w:r w:rsidRPr="00EB1C3D">
        <w:rPr>
          <w:rFonts w:ascii="Calibri" w:hAnsi="Calibri"/>
          <w:sz w:val="20"/>
        </w:rPr>
        <w:t>ssociations concerné</w:t>
      </w:r>
      <w:r>
        <w:rPr>
          <w:rFonts w:ascii="Calibri" w:hAnsi="Calibri"/>
          <w:sz w:val="20"/>
        </w:rPr>
        <w:t>e</w:t>
      </w:r>
      <w:r w:rsidRPr="00EB1C3D">
        <w:rPr>
          <w:rFonts w:ascii="Calibri" w:hAnsi="Calibri"/>
          <w:sz w:val="20"/>
        </w:rPr>
        <w:t xml:space="preserve">s par la résolution, </w:t>
      </w:r>
      <w:r w:rsidRPr="00EB1C3D">
        <w:rPr>
          <w:rFonts w:ascii="Calibri" w:hAnsi="Calibri"/>
          <w:bCs/>
          <w:iCs/>
          <w:sz w:val="20"/>
        </w:rPr>
        <w:t xml:space="preserve">sinon elle sera </w:t>
      </w:r>
      <w:r>
        <w:rPr>
          <w:rFonts w:ascii="Calibri" w:hAnsi="Calibri"/>
          <w:bCs/>
          <w:iCs/>
          <w:sz w:val="20"/>
        </w:rPr>
        <w:t xml:space="preserve">reportée à une séance </w:t>
      </w:r>
      <w:r w:rsidRPr="00E31833">
        <w:rPr>
          <w:rFonts w:ascii="Calibri" w:hAnsi="Calibri"/>
        </w:rPr>
        <w:t>ultérieure</w:t>
      </w:r>
      <w:r>
        <w:rPr>
          <w:rFonts w:ascii="Calibri" w:hAnsi="Calibri"/>
          <w:color w:val="663300"/>
        </w:rPr>
        <w:t>.</w:t>
      </w:r>
    </w:p>
    <w:p w:rsidR="00831550" w:rsidRPr="00BC57C4" w:rsidRDefault="00831550" w:rsidP="00BC57C4">
      <w:pPr>
        <w:pStyle w:val="Heading2"/>
        <w:rPr>
          <w:rStyle w:val="IntenseEmphasis"/>
          <w:sz w:val="22"/>
          <w:szCs w:val="22"/>
        </w:rPr>
      </w:pPr>
      <w:bookmarkStart w:id="40" w:name="_Toc430003143"/>
      <w:bookmarkStart w:id="41" w:name="_Toc430090889"/>
      <w:r w:rsidRPr="00BC57C4">
        <w:rPr>
          <w:rStyle w:val="IntenseEmphasis"/>
          <w:sz w:val="22"/>
          <w:szCs w:val="22"/>
        </w:rPr>
        <w:t>4.00</w:t>
      </w:r>
      <w:r w:rsidRPr="00BC57C4">
        <w:rPr>
          <w:rStyle w:val="IntenseEmphasis"/>
          <w:sz w:val="22"/>
          <w:szCs w:val="22"/>
        </w:rPr>
        <w:tab/>
        <w:t>Assemblée</w:t>
      </w:r>
      <w:bookmarkEnd w:id="40"/>
      <w:bookmarkEnd w:id="41"/>
    </w:p>
    <w:p w:rsidR="00831550" w:rsidRPr="00BC57C4" w:rsidRDefault="00831550" w:rsidP="00BC57C4">
      <w:pPr>
        <w:pStyle w:val="Heading2"/>
        <w:rPr>
          <w:rStyle w:val="IntenseEmphasis"/>
          <w:sz w:val="22"/>
          <w:szCs w:val="22"/>
        </w:rPr>
      </w:pPr>
      <w:bookmarkStart w:id="42" w:name="_Toc430003144"/>
      <w:bookmarkStart w:id="43" w:name="_Toc430090890"/>
      <w:r w:rsidRPr="00BC57C4">
        <w:rPr>
          <w:rStyle w:val="IntenseEmphasis"/>
          <w:sz w:val="22"/>
          <w:szCs w:val="22"/>
        </w:rPr>
        <w:t>4.01</w:t>
      </w:r>
      <w:r w:rsidRPr="00BC57C4">
        <w:rPr>
          <w:rStyle w:val="IntenseEmphasis"/>
          <w:sz w:val="22"/>
          <w:szCs w:val="22"/>
        </w:rPr>
        <w:tab/>
        <w:t>Assemblée générale annuelle</w:t>
      </w:r>
      <w:bookmarkEnd w:id="42"/>
      <w:bookmarkEnd w:id="43"/>
    </w:p>
    <w:p w:rsidR="00831550" w:rsidRPr="00EB1C3D" w:rsidRDefault="00831550" w:rsidP="00831550">
      <w:pPr>
        <w:pStyle w:val="Zone2"/>
        <w:numPr>
          <w:ilvl w:val="0"/>
          <w:numId w:val="27"/>
        </w:numPr>
        <w:spacing w:after="0"/>
        <w:rPr>
          <w:rFonts w:ascii="Calibri" w:hAnsi="Calibri"/>
          <w:sz w:val="20"/>
        </w:rPr>
      </w:pPr>
      <w:r w:rsidRPr="00EB1C3D">
        <w:rPr>
          <w:rFonts w:ascii="Calibri" w:hAnsi="Calibri"/>
          <w:sz w:val="20"/>
        </w:rPr>
        <w:t xml:space="preserve">Une </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nnuelle</w:t>
      </w:r>
      <w:r>
        <w:rPr>
          <w:rFonts w:ascii="Calibri" w:hAnsi="Calibri"/>
          <w:sz w:val="20"/>
        </w:rPr>
        <w:t xml:space="preserve"> </w:t>
      </w:r>
      <w:r w:rsidRPr="00CC0317">
        <w:rPr>
          <w:rFonts w:ascii="Calibri" w:hAnsi="Calibri"/>
          <w:sz w:val="20"/>
        </w:rPr>
        <w:t>des membres</w:t>
      </w:r>
      <w:r w:rsidRPr="00EB1C3D">
        <w:rPr>
          <w:rFonts w:ascii="Calibri" w:hAnsi="Calibri"/>
          <w:sz w:val="20"/>
        </w:rPr>
        <w:t xml:space="preserve"> sera tenue au plus tard le </w:t>
      </w:r>
      <w:r>
        <w:rPr>
          <w:rFonts w:ascii="Calibri" w:hAnsi="Calibri"/>
          <w:sz w:val="20"/>
        </w:rPr>
        <w:t>15</w:t>
      </w:r>
      <w:r w:rsidRPr="00EB1C3D">
        <w:rPr>
          <w:rFonts w:ascii="Calibri" w:hAnsi="Calibri"/>
          <w:sz w:val="20"/>
        </w:rPr>
        <w:t xml:space="preserve"> </w:t>
      </w:r>
      <w:r w:rsidRPr="00EB1C3D">
        <w:rPr>
          <w:rFonts w:ascii="Calibri" w:hAnsi="Calibri"/>
          <w:iCs/>
          <w:sz w:val="20"/>
        </w:rPr>
        <w:t>mai</w:t>
      </w:r>
      <w:r w:rsidRPr="00EB1C3D">
        <w:rPr>
          <w:rFonts w:ascii="Calibri" w:hAnsi="Calibri"/>
          <w:sz w:val="20"/>
        </w:rPr>
        <w:t xml:space="preserve"> de chaque année et les </w:t>
      </w:r>
      <w:r>
        <w:rPr>
          <w:rFonts w:ascii="Calibri" w:hAnsi="Calibri"/>
          <w:sz w:val="20"/>
        </w:rPr>
        <w:t>A</w:t>
      </w:r>
      <w:r w:rsidRPr="00EB1C3D">
        <w:rPr>
          <w:rFonts w:ascii="Calibri" w:hAnsi="Calibri"/>
          <w:sz w:val="20"/>
        </w:rPr>
        <w:t xml:space="preserve">ssociations membres devront avoir reçu leur convocation au plus tard </w:t>
      </w:r>
      <w:r>
        <w:rPr>
          <w:rFonts w:ascii="Calibri" w:hAnsi="Calibri"/>
          <w:sz w:val="20"/>
        </w:rPr>
        <w:t>quinze</w:t>
      </w:r>
      <w:r w:rsidRPr="00EB1C3D">
        <w:rPr>
          <w:rFonts w:ascii="Calibri" w:hAnsi="Calibri"/>
          <w:sz w:val="20"/>
        </w:rPr>
        <w:t xml:space="preserve"> (</w:t>
      </w:r>
      <w:r>
        <w:rPr>
          <w:rFonts w:ascii="Calibri" w:hAnsi="Calibri"/>
          <w:sz w:val="20"/>
        </w:rPr>
        <w:t>15</w:t>
      </w:r>
      <w:r w:rsidRPr="00EB1C3D">
        <w:rPr>
          <w:rFonts w:ascii="Calibri" w:hAnsi="Calibri"/>
          <w:sz w:val="20"/>
        </w:rPr>
        <w:t>) jours avant la tenue de ladite assemblée.</w:t>
      </w:r>
    </w:p>
    <w:p w:rsidR="00831550" w:rsidRPr="00EB1C3D" w:rsidRDefault="00831550" w:rsidP="00831550">
      <w:pPr>
        <w:pStyle w:val="Zone2"/>
        <w:numPr>
          <w:ilvl w:val="0"/>
          <w:numId w:val="27"/>
        </w:numPr>
        <w:spacing w:after="0"/>
        <w:rPr>
          <w:rFonts w:ascii="Calibri" w:hAnsi="Calibri"/>
          <w:sz w:val="20"/>
        </w:rPr>
      </w:pPr>
      <w:r>
        <w:rPr>
          <w:rFonts w:ascii="Calibri" w:hAnsi="Calibri"/>
          <w:sz w:val="20"/>
        </w:rPr>
        <w:t>Tou</w:t>
      </w:r>
      <w:r w:rsidRPr="00EB1C3D">
        <w:rPr>
          <w:rFonts w:ascii="Calibri" w:hAnsi="Calibri"/>
          <w:sz w:val="20"/>
        </w:rPr>
        <w:t xml:space="preserve">te demande d’amendement à la constitution et/ou règlements devra être reçue par le président dix (10) jours avant la tenue de ladite assemblée.  Il ne sera pas possible </w:t>
      </w:r>
      <w:r w:rsidRPr="00EB1C3D">
        <w:rPr>
          <w:rFonts w:ascii="Calibri" w:hAnsi="Calibri"/>
          <w:sz w:val="20"/>
        </w:rPr>
        <w:lastRenderedPageBreak/>
        <w:t>d’apporter des amendements directement au plancher de 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nnuelle.</w:t>
      </w:r>
    </w:p>
    <w:p w:rsidR="00831550" w:rsidRPr="00EB1C3D" w:rsidRDefault="00831550" w:rsidP="00831550">
      <w:pPr>
        <w:pStyle w:val="Zone2"/>
        <w:numPr>
          <w:ilvl w:val="0"/>
          <w:numId w:val="27"/>
        </w:numPr>
        <w:spacing w:after="0"/>
        <w:rPr>
          <w:rFonts w:ascii="Calibri" w:hAnsi="Calibri"/>
          <w:sz w:val="20"/>
        </w:rPr>
      </w:pPr>
      <w:r w:rsidRPr="00EB1C3D">
        <w:rPr>
          <w:rFonts w:ascii="Calibri" w:hAnsi="Calibri"/>
          <w:sz w:val="20"/>
        </w:rPr>
        <w:t>L’ordre du jour devra inclure les items suivants :</w:t>
      </w:r>
    </w:p>
    <w:p w:rsidR="00831550" w:rsidRPr="00EB1C3D" w:rsidRDefault="00831550" w:rsidP="00831550">
      <w:pPr>
        <w:pStyle w:val="Zone2"/>
        <w:numPr>
          <w:ilvl w:val="0"/>
          <w:numId w:val="24"/>
        </w:numPr>
        <w:tabs>
          <w:tab w:val="clear" w:pos="720"/>
        </w:tabs>
        <w:spacing w:after="0"/>
        <w:ind w:left="1134" w:hanging="352"/>
        <w:rPr>
          <w:rFonts w:ascii="Calibri" w:hAnsi="Calibri"/>
          <w:sz w:val="20"/>
        </w:rPr>
      </w:pPr>
      <w:r w:rsidRPr="00EB1C3D">
        <w:rPr>
          <w:rFonts w:ascii="Calibri" w:hAnsi="Calibri"/>
          <w:sz w:val="20"/>
        </w:rPr>
        <w:t xml:space="preserve">Rapport écrit </w:t>
      </w:r>
      <w:r>
        <w:rPr>
          <w:rFonts w:ascii="Calibri" w:hAnsi="Calibri"/>
          <w:sz w:val="20"/>
        </w:rPr>
        <w:t>du Conseil d’Administration.</w:t>
      </w:r>
    </w:p>
    <w:p w:rsidR="00831550" w:rsidRPr="00C26139" w:rsidRDefault="00831550" w:rsidP="00831550">
      <w:pPr>
        <w:pStyle w:val="Zone2"/>
        <w:numPr>
          <w:ilvl w:val="0"/>
          <w:numId w:val="24"/>
        </w:numPr>
        <w:tabs>
          <w:tab w:val="clear" w:pos="720"/>
        </w:tabs>
        <w:spacing w:after="0"/>
        <w:ind w:left="1134" w:hanging="352"/>
        <w:rPr>
          <w:rFonts w:ascii="Calibri" w:hAnsi="Calibri"/>
        </w:rPr>
      </w:pPr>
      <w:r w:rsidRPr="00C26139">
        <w:rPr>
          <w:rFonts w:ascii="Calibri" w:hAnsi="Calibri"/>
          <w:sz w:val="20"/>
        </w:rPr>
        <w:t>Adoption des rapports généraux des comités.</w:t>
      </w:r>
    </w:p>
    <w:p w:rsidR="00831550" w:rsidRPr="00EB1C3D" w:rsidRDefault="00831550" w:rsidP="00831550">
      <w:pPr>
        <w:pStyle w:val="Zone2"/>
        <w:numPr>
          <w:ilvl w:val="0"/>
          <w:numId w:val="24"/>
        </w:numPr>
        <w:tabs>
          <w:tab w:val="clear" w:pos="720"/>
        </w:tabs>
        <w:spacing w:after="0"/>
        <w:ind w:left="1134" w:hanging="352"/>
        <w:rPr>
          <w:rFonts w:ascii="Calibri" w:hAnsi="Calibri"/>
          <w:sz w:val="20"/>
        </w:rPr>
      </w:pPr>
      <w:r w:rsidRPr="00EB1C3D">
        <w:rPr>
          <w:rFonts w:ascii="Calibri" w:hAnsi="Calibri"/>
          <w:sz w:val="20"/>
        </w:rPr>
        <w:t>Modifications et approbations des amendements à la constitution et aux règlements.</w:t>
      </w:r>
    </w:p>
    <w:p w:rsidR="00831550" w:rsidRPr="00EB1C3D" w:rsidRDefault="00831550" w:rsidP="00831550">
      <w:pPr>
        <w:pStyle w:val="Zone2"/>
        <w:numPr>
          <w:ilvl w:val="0"/>
          <w:numId w:val="24"/>
        </w:numPr>
        <w:tabs>
          <w:tab w:val="clear" w:pos="720"/>
        </w:tabs>
        <w:spacing w:after="0"/>
        <w:ind w:left="1134" w:hanging="352"/>
        <w:rPr>
          <w:rFonts w:ascii="Calibri" w:hAnsi="Calibri"/>
          <w:sz w:val="20"/>
        </w:rPr>
      </w:pPr>
      <w:r w:rsidRPr="00EB1C3D">
        <w:rPr>
          <w:rFonts w:ascii="Calibri" w:hAnsi="Calibri"/>
          <w:sz w:val="20"/>
        </w:rPr>
        <w:t>Adoption du rapport financier de la saison en cours se terminant le 30 avril.</w:t>
      </w:r>
    </w:p>
    <w:p w:rsidR="00831550" w:rsidRPr="00EB1C3D" w:rsidRDefault="00831550" w:rsidP="00831550">
      <w:pPr>
        <w:pStyle w:val="Zone2"/>
        <w:numPr>
          <w:ilvl w:val="0"/>
          <w:numId w:val="24"/>
        </w:numPr>
        <w:tabs>
          <w:tab w:val="clear" w:pos="720"/>
        </w:tabs>
        <w:spacing w:after="0"/>
        <w:ind w:left="1134" w:hanging="352"/>
        <w:rPr>
          <w:rFonts w:ascii="Calibri" w:hAnsi="Calibri"/>
          <w:sz w:val="20"/>
        </w:rPr>
      </w:pPr>
      <w:r w:rsidRPr="006D3D37">
        <w:rPr>
          <w:rFonts w:ascii="Calibri" w:hAnsi="Calibri"/>
          <w:sz w:val="20"/>
        </w:rPr>
        <w:t>Vérification des livres comptables : la vérification des livres comptables sera faite par ordre d’Associations membres en règle (par la personne désignée par le Conseil d’Administration</w:t>
      </w:r>
      <w:r>
        <w:rPr>
          <w:rFonts w:ascii="Calibri" w:hAnsi="Calibri"/>
          <w:sz w:val="20"/>
        </w:rPr>
        <w:t>)</w:t>
      </w:r>
      <w:r w:rsidRPr="00EB1C3D">
        <w:rPr>
          <w:rFonts w:ascii="Calibri" w:hAnsi="Calibri"/>
          <w:sz w:val="20"/>
        </w:rPr>
        <w:t>.</w:t>
      </w:r>
    </w:p>
    <w:p w:rsidR="00831550" w:rsidRPr="00EB1C3D" w:rsidRDefault="00831550" w:rsidP="00831550">
      <w:pPr>
        <w:pStyle w:val="Zone2"/>
        <w:numPr>
          <w:ilvl w:val="0"/>
          <w:numId w:val="27"/>
        </w:numPr>
        <w:spacing w:after="0"/>
        <w:rPr>
          <w:rFonts w:ascii="Calibri" w:hAnsi="Calibri"/>
          <w:sz w:val="20"/>
        </w:rPr>
      </w:pPr>
      <w:r w:rsidRPr="00EB1C3D">
        <w:rPr>
          <w:rFonts w:ascii="Calibri" w:hAnsi="Calibri"/>
          <w:sz w:val="20"/>
        </w:rPr>
        <w:t>Auront droit de vote à 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nnuelle :</w:t>
      </w:r>
    </w:p>
    <w:p w:rsidR="00831550" w:rsidRPr="00EB1C3D" w:rsidRDefault="00831550" w:rsidP="00831550">
      <w:pPr>
        <w:pStyle w:val="Zone2"/>
        <w:numPr>
          <w:ilvl w:val="1"/>
          <w:numId w:val="23"/>
        </w:numPr>
        <w:tabs>
          <w:tab w:val="clear" w:pos="1440"/>
        </w:tabs>
        <w:spacing w:after="0"/>
        <w:ind w:left="1134" w:hanging="357"/>
        <w:rPr>
          <w:rFonts w:ascii="Calibri" w:hAnsi="Calibri"/>
          <w:sz w:val="20"/>
        </w:rPr>
      </w:pPr>
      <w:r w:rsidRPr="00EB1C3D">
        <w:rPr>
          <w:rFonts w:ascii="Calibri" w:hAnsi="Calibri"/>
          <w:sz w:val="20"/>
        </w:rPr>
        <w:t xml:space="preserve">Le </w:t>
      </w:r>
      <w:r>
        <w:rPr>
          <w:rFonts w:ascii="Calibri" w:hAnsi="Calibri"/>
          <w:sz w:val="20"/>
        </w:rPr>
        <w:t>C</w:t>
      </w:r>
      <w:r w:rsidRPr="00EB1C3D">
        <w:rPr>
          <w:rFonts w:ascii="Calibri" w:hAnsi="Calibri"/>
          <w:sz w:val="20"/>
        </w:rPr>
        <w:t>onseil d’</w:t>
      </w:r>
      <w:r>
        <w:rPr>
          <w:rFonts w:ascii="Calibri" w:hAnsi="Calibri"/>
          <w:sz w:val="20"/>
        </w:rPr>
        <w:t>A</w:t>
      </w:r>
      <w:r w:rsidRPr="00EB1C3D">
        <w:rPr>
          <w:rFonts w:ascii="Calibri" w:hAnsi="Calibri"/>
          <w:sz w:val="20"/>
        </w:rPr>
        <w:t>dministration sortant (exception du président) et les trois mem</w:t>
      </w:r>
      <w:r>
        <w:rPr>
          <w:rFonts w:ascii="Calibri" w:hAnsi="Calibri"/>
          <w:sz w:val="20"/>
        </w:rPr>
        <w:t>bres désignés par association</w:t>
      </w:r>
      <w:r w:rsidR="00E14F99">
        <w:rPr>
          <w:rFonts w:ascii="Calibri" w:hAnsi="Calibri"/>
          <w:sz w:val="20"/>
        </w:rPr>
        <w:t xml:space="preserve"> (nommés par résolution de l’association)</w:t>
      </w:r>
      <w:r>
        <w:rPr>
          <w:rFonts w:ascii="Calibri" w:hAnsi="Calibri"/>
          <w:sz w:val="20"/>
        </w:rPr>
        <w:t>.</w:t>
      </w:r>
    </w:p>
    <w:p w:rsidR="00831550" w:rsidRPr="00EB1C3D" w:rsidRDefault="00831550" w:rsidP="00831550">
      <w:pPr>
        <w:pStyle w:val="Zone2"/>
        <w:numPr>
          <w:ilvl w:val="1"/>
          <w:numId w:val="23"/>
        </w:numPr>
        <w:tabs>
          <w:tab w:val="clear" w:pos="1440"/>
        </w:tabs>
        <w:spacing w:after="0"/>
        <w:ind w:left="1134" w:hanging="357"/>
        <w:rPr>
          <w:rFonts w:ascii="Calibri" w:hAnsi="Calibri"/>
          <w:sz w:val="20"/>
        </w:rPr>
      </w:pPr>
      <w:r w:rsidRPr="00EB1C3D">
        <w:rPr>
          <w:rFonts w:ascii="Calibri" w:hAnsi="Calibri"/>
          <w:sz w:val="20"/>
        </w:rPr>
        <w:t>En cas d’égalité de vote, le président exercera son droit de vote prépondérant.</w:t>
      </w:r>
    </w:p>
    <w:p w:rsidR="00831550" w:rsidRPr="00EB1C3D" w:rsidRDefault="00831550" w:rsidP="00831550">
      <w:pPr>
        <w:pStyle w:val="Zone2"/>
        <w:numPr>
          <w:ilvl w:val="1"/>
          <w:numId w:val="23"/>
        </w:numPr>
        <w:tabs>
          <w:tab w:val="clear" w:pos="1440"/>
        </w:tabs>
        <w:spacing w:after="0"/>
        <w:ind w:left="1134" w:hanging="357"/>
        <w:rPr>
          <w:rFonts w:ascii="Calibri" w:hAnsi="Calibri"/>
          <w:sz w:val="20"/>
        </w:rPr>
      </w:pPr>
      <w:r w:rsidRPr="00EB1C3D">
        <w:rPr>
          <w:rFonts w:ascii="Calibri" w:hAnsi="Calibri"/>
          <w:sz w:val="20"/>
        </w:rPr>
        <w:t>Le quorum sera constitué de la moitié des membres de 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nnuelle</w:t>
      </w:r>
      <w:r w:rsidRPr="00EB1C3D">
        <w:rPr>
          <w:rFonts w:ascii="Calibri" w:hAnsi="Calibri"/>
          <w:iCs/>
          <w:sz w:val="20"/>
        </w:rPr>
        <w:t xml:space="preserve"> </w:t>
      </w:r>
      <w:r w:rsidRPr="00EB1C3D">
        <w:rPr>
          <w:rFonts w:ascii="Calibri" w:hAnsi="Calibri"/>
          <w:sz w:val="20"/>
        </w:rPr>
        <w:t xml:space="preserve">de la </w:t>
      </w:r>
      <w:r>
        <w:rPr>
          <w:rFonts w:ascii="Calibri" w:hAnsi="Calibri"/>
          <w:sz w:val="20"/>
        </w:rPr>
        <w:t>L</w:t>
      </w:r>
      <w:r w:rsidRPr="00EB1C3D">
        <w:rPr>
          <w:rFonts w:ascii="Calibri" w:hAnsi="Calibri"/>
          <w:sz w:val="20"/>
        </w:rPr>
        <w:t>igue plus un (1) Ex : un</w:t>
      </w:r>
      <w:r>
        <w:rPr>
          <w:rFonts w:ascii="Calibri" w:hAnsi="Calibri"/>
          <w:sz w:val="20"/>
        </w:rPr>
        <w:t>e</w:t>
      </w:r>
      <w:r w:rsidRPr="00EB1C3D">
        <w:rPr>
          <w:rFonts w:ascii="Calibri" w:hAnsi="Calibri"/>
          <w:sz w:val="20"/>
        </w:rPr>
        <w:t xml:space="preserve"> </w:t>
      </w:r>
      <w:r>
        <w:rPr>
          <w:rFonts w:ascii="Calibri" w:hAnsi="Calibri"/>
          <w:sz w:val="20"/>
        </w:rPr>
        <w:t>Assemblée Des Membres</w:t>
      </w:r>
      <w:r w:rsidRPr="00EB1C3D">
        <w:rPr>
          <w:rFonts w:ascii="Calibri" w:hAnsi="Calibri"/>
          <w:sz w:val="20"/>
        </w:rPr>
        <w:t>. de neuf (9) membres = cinq (5) personnes</w:t>
      </w:r>
    </w:p>
    <w:p w:rsidR="00831550" w:rsidRPr="00EB1C3D" w:rsidRDefault="00831550" w:rsidP="00831550">
      <w:pPr>
        <w:pStyle w:val="Zone2"/>
        <w:numPr>
          <w:ilvl w:val="0"/>
          <w:numId w:val="27"/>
        </w:numPr>
        <w:rPr>
          <w:rFonts w:ascii="Calibri" w:hAnsi="Calibri"/>
          <w:sz w:val="20"/>
        </w:rPr>
      </w:pPr>
      <w:r w:rsidRPr="00EB1C3D">
        <w:rPr>
          <w:rFonts w:ascii="Calibri" w:hAnsi="Calibri"/>
          <w:sz w:val="20"/>
        </w:rPr>
        <w:t>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 xml:space="preserve">nnuelle est ouverte à tous </w:t>
      </w:r>
      <w:r>
        <w:rPr>
          <w:rFonts w:ascii="Calibri" w:hAnsi="Calibri"/>
          <w:sz w:val="20"/>
        </w:rPr>
        <w:t xml:space="preserve">les membres </w:t>
      </w:r>
      <w:r w:rsidRPr="00EB1C3D">
        <w:rPr>
          <w:rFonts w:ascii="Calibri" w:hAnsi="Calibri"/>
          <w:sz w:val="20"/>
        </w:rPr>
        <w:t>mais sans droit de vote.</w:t>
      </w:r>
    </w:p>
    <w:p w:rsidR="00831550" w:rsidRPr="00BC57C4" w:rsidRDefault="00831550" w:rsidP="00BC57C4">
      <w:pPr>
        <w:pStyle w:val="Heading2"/>
        <w:rPr>
          <w:rStyle w:val="IntenseEmphasis"/>
          <w:sz w:val="22"/>
          <w:szCs w:val="22"/>
        </w:rPr>
      </w:pPr>
      <w:bookmarkStart w:id="44" w:name="_Toc430003145"/>
      <w:bookmarkStart w:id="45" w:name="_Toc430090891"/>
      <w:r w:rsidRPr="00BC57C4">
        <w:rPr>
          <w:rStyle w:val="IntenseEmphasis"/>
          <w:sz w:val="22"/>
          <w:szCs w:val="22"/>
        </w:rPr>
        <w:t>4.02</w:t>
      </w:r>
      <w:r w:rsidRPr="00BC57C4">
        <w:rPr>
          <w:rStyle w:val="IntenseEmphasis"/>
          <w:sz w:val="22"/>
          <w:szCs w:val="22"/>
        </w:rPr>
        <w:tab/>
        <w:t>Assemblée générale spéciale</w:t>
      </w:r>
      <w:bookmarkEnd w:id="44"/>
      <w:bookmarkEnd w:id="45"/>
    </w:p>
    <w:p w:rsidR="00831550" w:rsidRPr="00EB1C3D" w:rsidRDefault="00831550" w:rsidP="00831550">
      <w:pPr>
        <w:pStyle w:val="Zone2"/>
        <w:rPr>
          <w:rFonts w:ascii="Calibri" w:hAnsi="Calibri"/>
          <w:sz w:val="20"/>
        </w:rPr>
      </w:pPr>
      <w:r w:rsidRPr="00EB1C3D">
        <w:rPr>
          <w:rFonts w:ascii="Calibri" w:hAnsi="Calibri"/>
          <w:sz w:val="20"/>
        </w:rPr>
        <w:t xml:space="preserve">Une </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S</w:t>
      </w:r>
      <w:r w:rsidRPr="00EB1C3D">
        <w:rPr>
          <w:rFonts w:ascii="Calibri" w:hAnsi="Calibri"/>
          <w:sz w:val="20"/>
        </w:rPr>
        <w:t>péciale des membres peut être convoquée</w:t>
      </w:r>
      <w:r w:rsidRPr="001C5629">
        <w:rPr>
          <w:rFonts w:ascii="Calibri" w:hAnsi="Calibri"/>
          <w:color w:val="660066"/>
          <w:sz w:val="20"/>
        </w:rPr>
        <w:t xml:space="preserve"> </w:t>
      </w:r>
      <w:r w:rsidRPr="00E31833">
        <w:rPr>
          <w:rFonts w:ascii="Calibri" w:hAnsi="Calibri"/>
        </w:rPr>
        <w:t>à</w:t>
      </w:r>
      <w:r w:rsidRPr="001C5629">
        <w:rPr>
          <w:rFonts w:ascii="Calibri" w:hAnsi="Calibri"/>
          <w:color w:val="FFFF00"/>
          <w:sz w:val="20"/>
        </w:rPr>
        <w:t xml:space="preserve"> </w:t>
      </w:r>
      <w:r w:rsidRPr="00EB1C3D">
        <w:rPr>
          <w:rFonts w:ascii="Calibri" w:hAnsi="Calibri"/>
          <w:sz w:val="20"/>
        </w:rPr>
        <w:t>la demande du président ou à la requête d’au moins quatre (4) membres de l’</w:t>
      </w:r>
      <w:r>
        <w:rPr>
          <w:rFonts w:ascii="Calibri" w:hAnsi="Calibri"/>
          <w:sz w:val="20"/>
        </w:rPr>
        <w:t>A</w:t>
      </w:r>
      <w:r w:rsidRPr="00EB1C3D">
        <w:rPr>
          <w:rFonts w:ascii="Calibri" w:hAnsi="Calibri"/>
          <w:sz w:val="20"/>
        </w:rPr>
        <w:t xml:space="preserve">ssemblée </w:t>
      </w:r>
      <w:r>
        <w:rPr>
          <w:rFonts w:ascii="Calibri" w:hAnsi="Calibri"/>
          <w:sz w:val="20"/>
        </w:rPr>
        <w:t>D</w:t>
      </w:r>
      <w:r w:rsidRPr="00EB1C3D">
        <w:rPr>
          <w:rFonts w:ascii="Calibri" w:hAnsi="Calibri"/>
          <w:sz w:val="20"/>
        </w:rPr>
        <w:t xml:space="preserve">es </w:t>
      </w:r>
      <w:r>
        <w:rPr>
          <w:rFonts w:ascii="Calibri" w:hAnsi="Calibri"/>
          <w:sz w:val="20"/>
        </w:rPr>
        <w:t>M</w:t>
      </w:r>
      <w:r w:rsidRPr="00EB1C3D">
        <w:rPr>
          <w:rFonts w:ascii="Calibri" w:hAnsi="Calibri"/>
          <w:sz w:val="20"/>
        </w:rPr>
        <w:t>embres</w:t>
      </w:r>
      <w:r>
        <w:rPr>
          <w:rFonts w:ascii="Calibri" w:hAnsi="Calibri"/>
          <w:sz w:val="20"/>
        </w:rPr>
        <w:t xml:space="preserve">. </w:t>
      </w:r>
      <w:r w:rsidRPr="00EB1C3D">
        <w:rPr>
          <w:rFonts w:ascii="Calibri" w:hAnsi="Calibri"/>
          <w:sz w:val="20"/>
        </w:rPr>
        <w:t>Une convocation devra être reçue au moins quarante-huit (48) heures avant la tenue de ladite assemblée.</w:t>
      </w:r>
    </w:p>
    <w:p w:rsidR="00831550" w:rsidRPr="00BC57C4" w:rsidRDefault="00831550" w:rsidP="00BC57C4">
      <w:pPr>
        <w:pStyle w:val="Heading2"/>
        <w:rPr>
          <w:rStyle w:val="IntenseEmphasis"/>
          <w:sz w:val="22"/>
          <w:szCs w:val="22"/>
        </w:rPr>
      </w:pPr>
      <w:bookmarkStart w:id="46" w:name="_Toc430003146"/>
      <w:bookmarkStart w:id="47" w:name="_Toc430090892"/>
      <w:r w:rsidRPr="00BC57C4">
        <w:rPr>
          <w:rStyle w:val="IntenseEmphasis"/>
          <w:sz w:val="22"/>
          <w:szCs w:val="22"/>
        </w:rPr>
        <w:t>4.03</w:t>
      </w:r>
      <w:r w:rsidRPr="00BC57C4">
        <w:rPr>
          <w:rStyle w:val="IntenseEmphasis"/>
          <w:sz w:val="22"/>
          <w:szCs w:val="22"/>
        </w:rPr>
        <w:tab/>
        <w:t>Amendements à la constitution et aux règlements</w:t>
      </w:r>
      <w:bookmarkEnd w:id="46"/>
      <w:bookmarkEnd w:id="47"/>
    </w:p>
    <w:p w:rsidR="00831550" w:rsidRDefault="00831550" w:rsidP="00831550">
      <w:pPr>
        <w:pStyle w:val="Zone2"/>
        <w:rPr>
          <w:rFonts w:ascii="Calibri" w:hAnsi="Calibri"/>
          <w:sz w:val="20"/>
        </w:rPr>
      </w:pPr>
      <w:r w:rsidRPr="00EB1C3D">
        <w:rPr>
          <w:rFonts w:ascii="Calibri" w:hAnsi="Calibri"/>
          <w:sz w:val="20"/>
        </w:rPr>
        <w:t>Les amendements à la constitution et aux règlements devront être entérinés à l’</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A</w:t>
      </w:r>
      <w:r w:rsidRPr="00EB1C3D">
        <w:rPr>
          <w:rFonts w:ascii="Calibri" w:hAnsi="Calibri"/>
          <w:sz w:val="20"/>
        </w:rPr>
        <w:t xml:space="preserve">nnuelle de la </w:t>
      </w:r>
      <w:r>
        <w:rPr>
          <w:rFonts w:ascii="Calibri" w:hAnsi="Calibri"/>
          <w:sz w:val="20"/>
        </w:rPr>
        <w:t>L</w:t>
      </w:r>
      <w:r w:rsidRPr="00EB1C3D">
        <w:rPr>
          <w:rFonts w:ascii="Calibri" w:hAnsi="Calibri"/>
          <w:sz w:val="20"/>
        </w:rPr>
        <w:t xml:space="preserve">igue.  Il sera possible d’apporter et d’adopter des amendements à la </w:t>
      </w:r>
      <w:r>
        <w:rPr>
          <w:rFonts w:ascii="Calibri" w:hAnsi="Calibri"/>
          <w:sz w:val="20"/>
        </w:rPr>
        <w:t>C</w:t>
      </w:r>
      <w:r w:rsidRPr="00EB1C3D">
        <w:rPr>
          <w:rFonts w:ascii="Calibri" w:hAnsi="Calibri"/>
          <w:sz w:val="20"/>
        </w:rPr>
        <w:t xml:space="preserve">onstitution et aux règlements en d’autres temps à la condition qu’ils soient acceptés par le </w:t>
      </w:r>
      <w:r>
        <w:rPr>
          <w:rFonts w:ascii="Calibri" w:hAnsi="Calibri"/>
          <w:sz w:val="20"/>
        </w:rPr>
        <w:t>C</w:t>
      </w:r>
      <w:r w:rsidRPr="00EB1C3D">
        <w:rPr>
          <w:rFonts w:ascii="Calibri" w:hAnsi="Calibri"/>
          <w:sz w:val="20"/>
        </w:rPr>
        <w:t>onseil d’</w:t>
      </w:r>
      <w:r w:rsidRPr="00E31833">
        <w:rPr>
          <w:rFonts w:ascii="Calibri" w:hAnsi="Calibri"/>
          <w:sz w:val="20"/>
        </w:rPr>
        <w:t xml:space="preserve">administration </w:t>
      </w:r>
      <w:r w:rsidRPr="00EB1C3D">
        <w:rPr>
          <w:rFonts w:ascii="Calibri" w:hAnsi="Calibri"/>
          <w:sz w:val="20"/>
        </w:rPr>
        <w:t xml:space="preserve">à moins qu’ils soient présentés à une </w:t>
      </w:r>
      <w:r>
        <w:rPr>
          <w:rFonts w:ascii="Calibri" w:hAnsi="Calibri"/>
          <w:sz w:val="20"/>
        </w:rPr>
        <w:t>A</w:t>
      </w:r>
      <w:r w:rsidRPr="00EB1C3D">
        <w:rPr>
          <w:rFonts w:ascii="Calibri" w:hAnsi="Calibri"/>
          <w:sz w:val="20"/>
        </w:rPr>
        <w:t xml:space="preserve">ssemblée </w:t>
      </w:r>
      <w:r>
        <w:rPr>
          <w:rFonts w:ascii="Calibri" w:hAnsi="Calibri"/>
          <w:sz w:val="20"/>
        </w:rPr>
        <w:t>G</w:t>
      </w:r>
      <w:r w:rsidRPr="00EB1C3D">
        <w:rPr>
          <w:rFonts w:ascii="Calibri" w:hAnsi="Calibri"/>
          <w:sz w:val="20"/>
        </w:rPr>
        <w:t xml:space="preserve">énérale </w:t>
      </w:r>
      <w:r>
        <w:rPr>
          <w:rFonts w:ascii="Calibri" w:hAnsi="Calibri"/>
          <w:sz w:val="20"/>
        </w:rPr>
        <w:t>S</w:t>
      </w:r>
      <w:r w:rsidRPr="00EB1C3D">
        <w:rPr>
          <w:rFonts w:ascii="Calibri" w:hAnsi="Calibri"/>
          <w:sz w:val="20"/>
        </w:rPr>
        <w:t>péciale.</w:t>
      </w:r>
    </w:p>
    <w:p w:rsidR="00DF339D" w:rsidRDefault="00DF339D" w:rsidP="00831550">
      <w:pPr>
        <w:pStyle w:val="Zone2"/>
        <w:rPr>
          <w:rFonts w:ascii="Calibri" w:hAnsi="Calibri"/>
          <w:sz w:val="20"/>
        </w:rPr>
      </w:pPr>
    </w:p>
    <w:p w:rsidR="00DF339D" w:rsidRPr="00EB1C3D" w:rsidRDefault="00DF339D" w:rsidP="00831550">
      <w:pPr>
        <w:pStyle w:val="Zone2"/>
        <w:rPr>
          <w:rFonts w:ascii="Calibri" w:hAnsi="Calibri"/>
          <w:sz w:val="20"/>
        </w:rPr>
      </w:pPr>
    </w:p>
    <w:p w:rsidR="00831550" w:rsidRPr="00BC57C4" w:rsidRDefault="00831550" w:rsidP="00BC57C4">
      <w:pPr>
        <w:pStyle w:val="Heading2"/>
        <w:rPr>
          <w:rStyle w:val="IntenseEmphasis"/>
          <w:sz w:val="22"/>
          <w:szCs w:val="22"/>
        </w:rPr>
      </w:pPr>
      <w:bookmarkStart w:id="48" w:name="_Toc430003147"/>
      <w:bookmarkStart w:id="49" w:name="_Toc430090893"/>
      <w:r w:rsidRPr="00BC57C4">
        <w:rPr>
          <w:rStyle w:val="IntenseEmphasis"/>
          <w:sz w:val="22"/>
          <w:szCs w:val="22"/>
        </w:rPr>
        <w:lastRenderedPageBreak/>
        <w:t>4.04</w:t>
      </w:r>
      <w:r w:rsidRPr="00BC57C4">
        <w:rPr>
          <w:rStyle w:val="IntenseEmphasis"/>
          <w:sz w:val="22"/>
          <w:szCs w:val="22"/>
        </w:rPr>
        <w:tab/>
        <w:t>Élections des postes</w:t>
      </w:r>
      <w:bookmarkEnd w:id="48"/>
      <w:bookmarkEnd w:id="49"/>
    </w:p>
    <w:tbl>
      <w:tblPr>
        <w:tblW w:w="0" w:type="auto"/>
        <w:jc w:val="center"/>
        <w:tblInd w:w="-11"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CellMar>
          <w:left w:w="70" w:type="dxa"/>
          <w:right w:w="70" w:type="dxa"/>
        </w:tblCellMar>
        <w:tblLook w:val="0000"/>
      </w:tblPr>
      <w:tblGrid>
        <w:gridCol w:w="3057"/>
        <w:gridCol w:w="3029"/>
      </w:tblGrid>
      <w:tr w:rsidR="00831550" w:rsidRPr="00EB1C3D" w:rsidTr="00831550">
        <w:trPr>
          <w:jc w:val="center"/>
        </w:trPr>
        <w:tc>
          <w:tcPr>
            <w:tcW w:w="3509" w:type="dxa"/>
            <w:tcBorders>
              <w:top w:val="triple" w:sz="4" w:space="0" w:color="auto"/>
              <w:bottom w:val="triple" w:sz="4" w:space="0" w:color="auto"/>
            </w:tcBorders>
            <w:shd w:val="pct12" w:color="auto" w:fill="auto"/>
            <w:vAlign w:val="center"/>
          </w:tcPr>
          <w:p w:rsidR="00831550" w:rsidRPr="00EB1C3D" w:rsidRDefault="00831550" w:rsidP="00831550">
            <w:pPr>
              <w:pStyle w:val="Zone1"/>
              <w:jc w:val="both"/>
              <w:rPr>
                <w:rFonts w:ascii="Calibri" w:hAnsi="Calibri"/>
                <w:sz w:val="20"/>
                <w:highlight w:val="darkGray"/>
              </w:rPr>
            </w:pPr>
            <w:r w:rsidRPr="00EB1C3D">
              <w:rPr>
                <w:rFonts w:ascii="Calibri" w:hAnsi="Calibri"/>
                <w:sz w:val="20"/>
              </w:rPr>
              <w:t>Année Paire</w:t>
            </w:r>
          </w:p>
        </w:tc>
        <w:tc>
          <w:tcPr>
            <w:tcW w:w="3488" w:type="dxa"/>
            <w:tcBorders>
              <w:top w:val="triple" w:sz="4" w:space="0" w:color="auto"/>
              <w:bottom w:val="triple" w:sz="4" w:space="0" w:color="auto"/>
            </w:tcBorders>
            <w:shd w:val="pct12" w:color="auto" w:fill="auto"/>
            <w:vAlign w:val="center"/>
          </w:tcPr>
          <w:p w:rsidR="00831550" w:rsidRPr="00EB1C3D" w:rsidRDefault="00831550" w:rsidP="00831550">
            <w:pPr>
              <w:pStyle w:val="Zone1"/>
              <w:jc w:val="both"/>
              <w:rPr>
                <w:rFonts w:ascii="Calibri" w:hAnsi="Calibri"/>
                <w:sz w:val="20"/>
              </w:rPr>
            </w:pPr>
            <w:r w:rsidRPr="00EB1C3D">
              <w:rPr>
                <w:rFonts w:ascii="Calibri" w:hAnsi="Calibri"/>
                <w:sz w:val="20"/>
              </w:rPr>
              <w:t>Année Impaire</w:t>
            </w:r>
          </w:p>
        </w:tc>
      </w:tr>
      <w:tr w:rsidR="00831550" w:rsidRPr="00EB1C3D" w:rsidTr="00831550">
        <w:trPr>
          <w:jc w:val="center"/>
        </w:trPr>
        <w:tc>
          <w:tcPr>
            <w:tcW w:w="3509" w:type="dxa"/>
            <w:tcBorders>
              <w:top w:val="triple" w:sz="4" w:space="0" w:color="auto"/>
            </w:tcBorders>
            <w:vAlign w:val="center"/>
          </w:tcPr>
          <w:p w:rsidR="00831550" w:rsidRPr="00EB1C3D" w:rsidRDefault="00831550" w:rsidP="00831550">
            <w:pPr>
              <w:pStyle w:val="Zone1"/>
              <w:jc w:val="both"/>
              <w:rPr>
                <w:rFonts w:ascii="Calibri" w:hAnsi="Calibri"/>
                <w:sz w:val="20"/>
              </w:rPr>
            </w:pPr>
            <w:r w:rsidRPr="00EB1C3D">
              <w:rPr>
                <w:rFonts w:ascii="Calibri" w:hAnsi="Calibri"/>
                <w:sz w:val="20"/>
              </w:rPr>
              <w:t>Président</w:t>
            </w:r>
          </w:p>
        </w:tc>
        <w:tc>
          <w:tcPr>
            <w:tcW w:w="3488" w:type="dxa"/>
            <w:tcBorders>
              <w:top w:val="triple" w:sz="4" w:space="0" w:color="auto"/>
            </w:tcBorders>
            <w:vAlign w:val="center"/>
          </w:tcPr>
          <w:p w:rsidR="00831550" w:rsidRPr="00EB1C3D" w:rsidRDefault="00831550" w:rsidP="00831550">
            <w:pPr>
              <w:pStyle w:val="Zone1"/>
              <w:jc w:val="both"/>
              <w:rPr>
                <w:rFonts w:ascii="Calibri" w:hAnsi="Calibri"/>
                <w:sz w:val="20"/>
              </w:rPr>
            </w:pPr>
            <w:r w:rsidRPr="00EB1C3D">
              <w:rPr>
                <w:rFonts w:ascii="Calibri" w:hAnsi="Calibri"/>
                <w:sz w:val="20"/>
              </w:rPr>
              <w:t>Vice-président Hockey</w:t>
            </w:r>
          </w:p>
        </w:tc>
      </w:tr>
      <w:tr w:rsidR="00831550" w:rsidRPr="00EB1C3D" w:rsidTr="00831550">
        <w:trPr>
          <w:jc w:val="center"/>
        </w:trPr>
        <w:tc>
          <w:tcPr>
            <w:tcW w:w="3509" w:type="dxa"/>
            <w:vAlign w:val="center"/>
          </w:tcPr>
          <w:p w:rsidR="00831550" w:rsidRPr="00EB1C3D" w:rsidRDefault="00831550" w:rsidP="00831550">
            <w:pPr>
              <w:pStyle w:val="Zone1"/>
              <w:jc w:val="both"/>
              <w:rPr>
                <w:rFonts w:ascii="Calibri" w:hAnsi="Calibri"/>
                <w:sz w:val="20"/>
              </w:rPr>
            </w:pPr>
            <w:r w:rsidRPr="00EB1C3D">
              <w:rPr>
                <w:rFonts w:ascii="Calibri" w:hAnsi="Calibri"/>
                <w:sz w:val="20"/>
              </w:rPr>
              <w:t>Secrétaire</w:t>
            </w:r>
          </w:p>
        </w:tc>
        <w:tc>
          <w:tcPr>
            <w:tcW w:w="3488" w:type="dxa"/>
            <w:vAlign w:val="center"/>
          </w:tcPr>
          <w:p w:rsidR="00831550" w:rsidRPr="00EB1C3D" w:rsidRDefault="00831550" w:rsidP="00831550">
            <w:pPr>
              <w:pStyle w:val="Zone1"/>
              <w:jc w:val="both"/>
              <w:rPr>
                <w:rFonts w:ascii="Calibri" w:hAnsi="Calibri"/>
                <w:sz w:val="20"/>
              </w:rPr>
            </w:pPr>
            <w:r w:rsidRPr="00EB1C3D">
              <w:rPr>
                <w:rFonts w:ascii="Calibri" w:hAnsi="Calibri"/>
                <w:sz w:val="20"/>
              </w:rPr>
              <w:t>Trésorier</w:t>
            </w:r>
          </w:p>
        </w:tc>
      </w:tr>
    </w:tbl>
    <w:p w:rsidR="00831550" w:rsidRPr="00BC57C4" w:rsidRDefault="00831550" w:rsidP="00BC57C4">
      <w:pPr>
        <w:pStyle w:val="Heading2"/>
        <w:rPr>
          <w:rStyle w:val="IntenseEmphasis"/>
          <w:bCs/>
          <w:i w:val="0"/>
          <w:iCs w:val="0"/>
          <w:sz w:val="22"/>
          <w:szCs w:val="22"/>
        </w:rPr>
      </w:pPr>
      <w:bookmarkStart w:id="50" w:name="_Toc430003148"/>
      <w:bookmarkStart w:id="51" w:name="_Toc430090894"/>
      <w:r w:rsidRPr="00BC57C4">
        <w:rPr>
          <w:rStyle w:val="IntenseEmphasis"/>
          <w:bCs/>
          <w:i w:val="0"/>
          <w:iCs w:val="0"/>
          <w:sz w:val="22"/>
          <w:szCs w:val="22"/>
        </w:rPr>
        <w:t>4.05</w:t>
      </w:r>
      <w:r w:rsidRPr="00BC57C4">
        <w:rPr>
          <w:rStyle w:val="IntenseEmphasis"/>
          <w:bCs/>
          <w:i w:val="0"/>
          <w:iCs w:val="0"/>
          <w:sz w:val="22"/>
          <w:szCs w:val="22"/>
        </w:rPr>
        <w:tab/>
        <w:t>Mise en Candidature</w:t>
      </w:r>
      <w:bookmarkEnd w:id="50"/>
      <w:bookmarkEnd w:id="51"/>
    </w:p>
    <w:p w:rsidR="00831550" w:rsidRDefault="00831550" w:rsidP="00831550">
      <w:pPr>
        <w:spacing w:after="120"/>
        <w:jc w:val="both"/>
        <w:rPr>
          <w:rFonts w:ascii="Calibri" w:hAnsi="Calibri"/>
          <w:iCs/>
        </w:rPr>
      </w:pPr>
      <w:r>
        <w:rPr>
          <w:rFonts w:ascii="Calibri" w:hAnsi="Calibri"/>
          <w:iCs/>
        </w:rPr>
        <w:t xml:space="preserve">Conformément à la procédure de mise en candidature des administrateurs et des dirigeants de la ligue, le </w:t>
      </w:r>
      <w:r w:rsidRPr="00EB1C3D">
        <w:rPr>
          <w:rFonts w:ascii="Calibri" w:hAnsi="Calibri"/>
          <w:iCs/>
        </w:rPr>
        <w:t>candidat</w:t>
      </w:r>
      <w:r>
        <w:rPr>
          <w:rFonts w:ascii="Calibri" w:hAnsi="Calibri"/>
          <w:iCs/>
        </w:rPr>
        <w:t>(e) désirant se présenter</w:t>
      </w:r>
      <w:r w:rsidRPr="00EB1C3D">
        <w:rPr>
          <w:rFonts w:ascii="Calibri" w:hAnsi="Calibri"/>
          <w:iCs/>
        </w:rPr>
        <w:t xml:space="preserve"> à l’un des postes en élection</w:t>
      </w:r>
      <w:r>
        <w:rPr>
          <w:rFonts w:ascii="Calibri" w:hAnsi="Calibri"/>
          <w:iCs/>
        </w:rPr>
        <w:t>,</w:t>
      </w:r>
      <w:r w:rsidRPr="00EB1C3D">
        <w:rPr>
          <w:rFonts w:ascii="Calibri" w:hAnsi="Calibri"/>
          <w:iCs/>
        </w:rPr>
        <w:t xml:space="preserve"> doit </w:t>
      </w:r>
      <w:r>
        <w:rPr>
          <w:rFonts w:ascii="Calibri" w:hAnsi="Calibri"/>
          <w:iCs/>
        </w:rPr>
        <w:t>obligatoirement être membre actif de Hockey Québec (HCR) afin d’être admissible à compléter le bulletin officiel de mise en candidature prescrit par la ligue.</w:t>
      </w:r>
    </w:p>
    <w:p w:rsidR="00831550" w:rsidRDefault="00831550" w:rsidP="00831550">
      <w:pPr>
        <w:spacing w:after="120"/>
        <w:jc w:val="both"/>
        <w:rPr>
          <w:rFonts w:ascii="Calibri" w:hAnsi="Calibri"/>
          <w:iCs/>
        </w:rPr>
      </w:pPr>
      <w:r>
        <w:rPr>
          <w:rFonts w:ascii="Calibri" w:hAnsi="Calibri"/>
          <w:iCs/>
        </w:rPr>
        <w:t>Le bulletin officiel de mise en candidature peut être obtenu lors de l’affichage des postes en élection auprès des Associations membres de la Ligue ou du Président du Comité de Discipline de la Ligue.</w:t>
      </w:r>
    </w:p>
    <w:p w:rsidR="00831550" w:rsidRDefault="00831550" w:rsidP="00831550">
      <w:pPr>
        <w:spacing w:after="120"/>
        <w:jc w:val="both"/>
        <w:rPr>
          <w:rFonts w:ascii="Calibri" w:hAnsi="Calibri"/>
        </w:rPr>
      </w:pPr>
      <w:r w:rsidRPr="00E15DDC">
        <w:rPr>
          <w:rFonts w:ascii="Calibri" w:hAnsi="Calibri"/>
        </w:rPr>
        <w:t xml:space="preserve">Le Comité de </w:t>
      </w:r>
      <w:r>
        <w:rPr>
          <w:rFonts w:ascii="Calibri" w:hAnsi="Calibri"/>
        </w:rPr>
        <w:t>Discipline</w:t>
      </w:r>
      <w:r w:rsidRPr="00E15DDC">
        <w:rPr>
          <w:rFonts w:ascii="Calibri" w:hAnsi="Calibri"/>
        </w:rPr>
        <w:t xml:space="preserve"> est maître de sa régie interne</w:t>
      </w:r>
      <w:r>
        <w:rPr>
          <w:rFonts w:ascii="Calibri" w:hAnsi="Calibri"/>
        </w:rPr>
        <w:t>.</w:t>
      </w:r>
      <w:r w:rsidRPr="00E15DDC">
        <w:rPr>
          <w:rFonts w:ascii="Calibri" w:hAnsi="Calibri"/>
        </w:rPr>
        <w:t xml:space="preserve"> </w:t>
      </w:r>
      <w:r>
        <w:rPr>
          <w:rFonts w:ascii="Calibri" w:hAnsi="Calibri"/>
        </w:rPr>
        <w:t xml:space="preserve"> Il a </w:t>
      </w:r>
      <w:r w:rsidRPr="00E15DDC">
        <w:rPr>
          <w:rFonts w:ascii="Calibri" w:hAnsi="Calibri"/>
        </w:rPr>
        <w:t xml:space="preserve">notamment l’obligation </w:t>
      </w:r>
      <w:r>
        <w:rPr>
          <w:rFonts w:ascii="Calibri" w:hAnsi="Calibri"/>
        </w:rPr>
        <w:t xml:space="preserve">de s’assurer que le </w:t>
      </w:r>
      <w:r w:rsidRPr="00E15DDC">
        <w:rPr>
          <w:rFonts w:ascii="Calibri" w:hAnsi="Calibri"/>
        </w:rPr>
        <w:t xml:space="preserve">formulaire de mise en candidature soit signé par des </w:t>
      </w:r>
      <w:r>
        <w:rPr>
          <w:rFonts w:ascii="Calibri" w:hAnsi="Calibri"/>
        </w:rPr>
        <w:t>proposants qui sont membres actifs de Hockey Québec (HCR).</w:t>
      </w:r>
    </w:p>
    <w:p w:rsidR="00831550" w:rsidRPr="004477AE" w:rsidRDefault="00831550" w:rsidP="00831550">
      <w:pPr>
        <w:pStyle w:val="Zone1"/>
        <w:spacing w:after="120" w:line="240" w:lineRule="auto"/>
        <w:jc w:val="both"/>
        <w:rPr>
          <w:rFonts w:ascii="Calibri" w:hAnsi="Calibri"/>
          <w:b w:val="0"/>
          <w:iCs/>
          <w:smallCaps w:val="0"/>
          <w:sz w:val="20"/>
        </w:rPr>
      </w:pPr>
      <w:r w:rsidRPr="004477AE">
        <w:rPr>
          <w:rFonts w:ascii="Calibri" w:hAnsi="Calibri"/>
          <w:b w:val="0"/>
          <w:iCs/>
          <w:smallCaps w:val="0"/>
          <w:sz w:val="20"/>
        </w:rPr>
        <w:t xml:space="preserve">Si aucune candidature ne parvient au </w:t>
      </w:r>
      <w:r>
        <w:rPr>
          <w:rFonts w:ascii="Calibri" w:hAnsi="Calibri"/>
          <w:b w:val="0"/>
          <w:iCs/>
          <w:smallCaps w:val="0"/>
          <w:sz w:val="20"/>
        </w:rPr>
        <w:t>C</w:t>
      </w:r>
      <w:r w:rsidRPr="004477AE">
        <w:rPr>
          <w:rFonts w:ascii="Calibri" w:hAnsi="Calibri"/>
          <w:b w:val="0"/>
          <w:iCs/>
          <w:smallCaps w:val="0"/>
          <w:sz w:val="20"/>
        </w:rPr>
        <w:t xml:space="preserve">omité de </w:t>
      </w:r>
      <w:r>
        <w:rPr>
          <w:rFonts w:ascii="Calibri" w:hAnsi="Calibri"/>
          <w:b w:val="0"/>
          <w:iCs/>
          <w:smallCaps w:val="0"/>
          <w:sz w:val="20"/>
        </w:rPr>
        <w:t>D</w:t>
      </w:r>
      <w:r w:rsidRPr="004477AE">
        <w:rPr>
          <w:rFonts w:ascii="Calibri" w:hAnsi="Calibri"/>
          <w:b w:val="0"/>
          <w:iCs/>
          <w:smallCaps w:val="0"/>
          <w:sz w:val="20"/>
        </w:rPr>
        <w:t>iscipline</w:t>
      </w:r>
      <w:r>
        <w:rPr>
          <w:rFonts w:ascii="Calibri" w:hAnsi="Calibri"/>
          <w:b w:val="0"/>
          <w:iCs/>
          <w:smallCaps w:val="0"/>
          <w:sz w:val="20"/>
        </w:rPr>
        <w:t>,</w:t>
      </w:r>
      <w:r w:rsidRPr="004477AE">
        <w:rPr>
          <w:rFonts w:ascii="Calibri" w:hAnsi="Calibri"/>
          <w:b w:val="0"/>
          <w:iCs/>
          <w:smallCaps w:val="0"/>
          <w:sz w:val="20"/>
        </w:rPr>
        <w:t xml:space="preserve"> le </w:t>
      </w:r>
      <w:r>
        <w:rPr>
          <w:rFonts w:ascii="Calibri" w:hAnsi="Calibri"/>
          <w:b w:val="0"/>
          <w:iCs/>
          <w:smallCaps w:val="0"/>
          <w:sz w:val="20"/>
        </w:rPr>
        <w:t>Conseil d’Administration</w:t>
      </w:r>
      <w:r w:rsidRPr="004477AE">
        <w:rPr>
          <w:rFonts w:ascii="Calibri" w:hAnsi="Calibri"/>
          <w:b w:val="0"/>
          <w:iCs/>
          <w:smallCaps w:val="0"/>
          <w:sz w:val="20"/>
        </w:rPr>
        <w:t xml:space="preserve"> de la </w:t>
      </w:r>
      <w:r>
        <w:rPr>
          <w:rFonts w:ascii="Calibri" w:hAnsi="Calibri"/>
          <w:b w:val="0"/>
          <w:iCs/>
          <w:smallCaps w:val="0"/>
          <w:sz w:val="20"/>
        </w:rPr>
        <w:t>L</w:t>
      </w:r>
      <w:r w:rsidRPr="004477AE">
        <w:rPr>
          <w:rFonts w:ascii="Calibri" w:hAnsi="Calibri"/>
          <w:b w:val="0"/>
          <w:iCs/>
          <w:smallCaps w:val="0"/>
          <w:sz w:val="20"/>
        </w:rPr>
        <w:t>igue</w:t>
      </w:r>
      <w:r>
        <w:rPr>
          <w:rFonts w:ascii="Calibri" w:hAnsi="Calibri"/>
          <w:b w:val="0"/>
          <w:iCs/>
          <w:smallCaps w:val="0"/>
          <w:sz w:val="20"/>
        </w:rPr>
        <w:t xml:space="preserve"> </w:t>
      </w:r>
      <w:r w:rsidRPr="004477AE">
        <w:rPr>
          <w:rFonts w:ascii="Calibri" w:hAnsi="Calibri"/>
          <w:b w:val="0"/>
          <w:iCs/>
          <w:smallCaps w:val="0"/>
          <w:sz w:val="20"/>
        </w:rPr>
        <w:t xml:space="preserve">devra nommer une personne au poste vacant et </w:t>
      </w:r>
      <w:r>
        <w:rPr>
          <w:rFonts w:ascii="Calibri" w:hAnsi="Calibri"/>
          <w:b w:val="0"/>
          <w:iCs/>
          <w:smallCaps w:val="0"/>
          <w:sz w:val="20"/>
        </w:rPr>
        <w:t xml:space="preserve">cette nomination </w:t>
      </w:r>
      <w:r w:rsidRPr="004477AE">
        <w:rPr>
          <w:rFonts w:ascii="Calibri" w:hAnsi="Calibri"/>
          <w:b w:val="0"/>
          <w:iCs/>
          <w:smallCaps w:val="0"/>
          <w:sz w:val="20"/>
        </w:rPr>
        <w:t>devra être entérinée à l’</w:t>
      </w:r>
      <w:r>
        <w:rPr>
          <w:rFonts w:ascii="Calibri" w:hAnsi="Calibri"/>
          <w:b w:val="0"/>
          <w:iCs/>
          <w:smallCaps w:val="0"/>
          <w:sz w:val="20"/>
        </w:rPr>
        <w:t>Assemblée Des Membres</w:t>
      </w:r>
      <w:r w:rsidRPr="004477AE">
        <w:rPr>
          <w:rFonts w:ascii="Calibri" w:hAnsi="Calibri"/>
          <w:b w:val="0"/>
          <w:iCs/>
          <w:smallCaps w:val="0"/>
          <w:sz w:val="20"/>
        </w:rPr>
        <w:t>.</w:t>
      </w:r>
    </w:p>
    <w:p w:rsidR="00831550" w:rsidRPr="00BC57C4" w:rsidRDefault="00831550" w:rsidP="00BC57C4">
      <w:pPr>
        <w:pStyle w:val="Heading2"/>
        <w:rPr>
          <w:rStyle w:val="IntenseEmphasis"/>
          <w:bCs/>
          <w:iCs w:val="0"/>
          <w:sz w:val="22"/>
          <w:szCs w:val="22"/>
        </w:rPr>
      </w:pPr>
      <w:bookmarkStart w:id="52" w:name="_Toc430003149"/>
      <w:bookmarkStart w:id="53" w:name="_Toc430090895"/>
      <w:r w:rsidRPr="00BC57C4">
        <w:rPr>
          <w:rStyle w:val="IntenseEmphasis"/>
          <w:bCs/>
          <w:iCs w:val="0"/>
          <w:sz w:val="22"/>
          <w:szCs w:val="22"/>
        </w:rPr>
        <w:t>5.00</w:t>
      </w:r>
      <w:r w:rsidRPr="00BC57C4">
        <w:rPr>
          <w:rStyle w:val="IntenseEmphasis"/>
          <w:bCs/>
          <w:iCs w:val="0"/>
          <w:sz w:val="22"/>
          <w:szCs w:val="22"/>
        </w:rPr>
        <w:tab/>
        <w:t>Comité de discipline</w:t>
      </w:r>
      <w:bookmarkEnd w:id="52"/>
      <w:bookmarkEnd w:id="53"/>
    </w:p>
    <w:p w:rsidR="00831550" w:rsidRPr="00BC57C4" w:rsidRDefault="00831550" w:rsidP="00BC57C4">
      <w:pPr>
        <w:pStyle w:val="Heading2"/>
        <w:rPr>
          <w:rStyle w:val="IntenseEmphasis"/>
          <w:bCs/>
          <w:iCs w:val="0"/>
          <w:sz w:val="22"/>
          <w:szCs w:val="22"/>
        </w:rPr>
      </w:pPr>
      <w:bookmarkStart w:id="54" w:name="_Toc430003150"/>
      <w:bookmarkStart w:id="55" w:name="_Toc430090896"/>
      <w:r w:rsidRPr="00BC57C4">
        <w:rPr>
          <w:rStyle w:val="IntenseEmphasis"/>
          <w:bCs/>
          <w:iCs w:val="0"/>
          <w:sz w:val="22"/>
          <w:szCs w:val="22"/>
        </w:rPr>
        <w:t>5.01</w:t>
      </w:r>
      <w:r w:rsidRPr="00BC57C4">
        <w:rPr>
          <w:rStyle w:val="IntenseEmphasis"/>
          <w:bCs/>
          <w:iCs w:val="0"/>
          <w:sz w:val="22"/>
          <w:szCs w:val="22"/>
        </w:rPr>
        <w:tab/>
        <w:t>Composition</w:t>
      </w:r>
      <w:bookmarkEnd w:id="54"/>
      <w:bookmarkEnd w:id="55"/>
    </w:p>
    <w:p w:rsidR="00831550" w:rsidRDefault="00831550" w:rsidP="00831550">
      <w:pPr>
        <w:pStyle w:val="Zone2"/>
        <w:rPr>
          <w:rFonts w:ascii="Calibri" w:hAnsi="Calibri"/>
          <w:sz w:val="20"/>
        </w:rPr>
      </w:pPr>
      <w:r w:rsidRPr="00EB1C3D">
        <w:rPr>
          <w:rFonts w:ascii="Calibri" w:hAnsi="Calibri"/>
          <w:sz w:val="20"/>
        </w:rPr>
        <w:t xml:space="preserve">Le Comité de </w:t>
      </w:r>
      <w:r>
        <w:rPr>
          <w:rFonts w:ascii="Calibri" w:hAnsi="Calibri"/>
          <w:sz w:val="20"/>
        </w:rPr>
        <w:t>D</w:t>
      </w:r>
      <w:r w:rsidRPr="00EB1C3D">
        <w:rPr>
          <w:rFonts w:ascii="Calibri" w:hAnsi="Calibri"/>
          <w:sz w:val="20"/>
        </w:rPr>
        <w:t xml:space="preserve">iscipline de la </w:t>
      </w:r>
      <w:r>
        <w:rPr>
          <w:rFonts w:ascii="Calibri" w:hAnsi="Calibri"/>
          <w:sz w:val="20"/>
        </w:rPr>
        <w:t>L</w:t>
      </w:r>
      <w:r w:rsidRPr="00EB1C3D">
        <w:rPr>
          <w:rFonts w:ascii="Calibri" w:hAnsi="Calibri"/>
          <w:sz w:val="20"/>
        </w:rPr>
        <w:t xml:space="preserve">igue </w:t>
      </w:r>
      <w:r>
        <w:rPr>
          <w:rFonts w:ascii="Calibri" w:hAnsi="Calibri"/>
          <w:sz w:val="20"/>
        </w:rPr>
        <w:t>relève</w:t>
      </w:r>
      <w:r w:rsidRPr="00EB1C3D">
        <w:rPr>
          <w:rFonts w:ascii="Calibri" w:hAnsi="Calibri"/>
          <w:sz w:val="20"/>
        </w:rPr>
        <w:t xml:space="preserve"> </w:t>
      </w:r>
      <w:r>
        <w:rPr>
          <w:rFonts w:ascii="Calibri" w:hAnsi="Calibri"/>
          <w:sz w:val="20"/>
        </w:rPr>
        <w:t>du P</w:t>
      </w:r>
      <w:r w:rsidRPr="00EB1C3D">
        <w:rPr>
          <w:rFonts w:ascii="Calibri" w:hAnsi="Calibri"/>
          <w:sz w:val="20"/>
        </w:rPr>
        <w:t>résident</w:t>
      </w:r>
      <w:r>
        <w:rPr>
          <w:rFonts w:ascii="Calibri" w:hAnsi="Calibri"/>
          <w:sz w:val="20"/>
        </w:rPr>
        <w:t>(e) de la ligue</w:t>
      </w:r>
      <w:r w:rsidRPr="00EB1C3D">
        <w:rPr>
          <w:rFonts w:ascii="Calibri" w:hAnsi="Calibri"/>
          <w:iCs/>
          <w:sz w:val="20"/>
        </w:rPr>
        <w:t>.</w:t>
      </w:r>
    </w:p>
    <w:p w:rsidR="00831550" w:rsidRDefault="00831550" w:rsidP="00831550">
      <w:pPr>
        <w:pStyle w:val="Zone2"/>
        <w:rPr>
          <w:rFonts w:ascii="Calibri" w:hAnsi="Calibri"/>
          <w:bCs/>
          <w:sz w:val="20"/>
        </w:rPr>
      </w:pPr>
      <w:r>
        <w:rPr>
          <w:rFonts w:ascii="Calibri" w:hAnsi="Calibri"/>
          <w:bCs/>
          <w:sz w:val="20"/>
        </w:rPr>
        <w:t>La composition du Comité de D</w:t>
      </w:r>
      <w:r w:rsidRPr="00EB1C3D">
        <w:rPr>
          <w:rFonts w:ascii="Calibri" w:hAnsi="Calibri"/>
          <w:bCs/>
          <w:sz w:val="20"/>
        </w:rPr>
        <w:t>iscipline devra respecter l’article 11.3 C des règlements administratifs de Hockey Québec</w:t>
      </w:r>
      <w:r>
        <w:rPr>
          <w:rFonts w:ascii="Calibri" w:hAnsi="Calibri"/>
          <w:bCs/>
          <w:sz w:val="20"/>
        </w:rPr>
        <w:t>.</w:t>
      </w:r>
    </w:p>
    <w:p w:rsidR="00831550" w:rsidRDefault="00831550" w:rsidP="00831550">
      <w:pPr>
        <w:pStyle w:val="Zone2"/>
        <w:rPr>
          <w:rFonts w:ascii="Calibri" w:hAnsi="Calibri"/>
          <w:bCs/>
          <w:iCs/>
          <w:sz w:val="20"/>
        </w:rPr>
      </w:pPr>
      <w:r>
        <w:rPr>
          <w:rFonts w:ascii="Calibri" w:hAnsi="Calibri"/>
          <w:bCs/>
          <w:sz w:val="20"/>
        </w:rPr>
        <w:t>L</w:t>
      </w:r>
      <w:r w:rsidRPr="00EB1C3D">
        <w:rPr>
          <w:rFonts w:ascii="Calibri" w:hAnsi="Calibri"/>
          <w:bCs/>
          <w:sz w:val="20"/>
        </w:rPr>
        <w:t xml:space="preserve">es membres du </w:t>
      </w:r>
      <w:r>
        <w:rPr>
          <w:rFonts w:ascii="Calibri" w:hAnsi="Calibri"/>
          <w:bCs/>
          <w:sz w:val="20"/>
        </w:rPr>
        <w:t>C</w:t>
      </w:r>
      <w:r w:rsidRPr="00EB1C3D">
        <w:rPr>
          <w:rFonts w:ascii="Calibri" w:hAnsi="Calibri"/>
          <w:bCs/>
          <w:sz w:val="20"/>
        </w:rPr>
        <w:t xml:space="preserve">omité de </w:t>
      </w:r>
      <w:r>
        <w:rPr>
          <w:rFonts w:ascii="Calibri" w:hAnsi="Calibri"/>
          <w:bCs/>
          <w:sz w:val="20"/>
        </w:rPr>
        <w:t>D</w:t>
      </w:r>
      <w:r w:rsidRPr="00EB1C3D">
        <w:rPr>
          <w:rFonts w:ascii="Calibri" w:hAnsi="Calibri"/>
          <w:bCs/>
          <w:sz w:val="20"/>
        </w:rPr>
        <w:t>iscipline devront être e</w:t>
      </w:r>
      <w:r w:rsidRPr="00EB1C3D">
        <w:rPr>
          <w:rFonts w:ascii="Calibri" w:hAnsi="Calibri"/>
          <w:bCs/>
          <w:iCs/>
          <w:sz w:val="20"/>
        </w:rPr>
        <w:t>ntériné</w:t>
      </w:r>
      <w:r>
        <w:rPr>
          <w:rFonts w:ascii="Calibri" w:hAnsi="Calibri"/>
          <w:bCs/>
          <w:iCs/>
          <w:sz w:val="20"/>
        </w:rPr>
        <w:t>s</w:t>
      </w:r>
      <w:r w:rsidRPr="00EB1C3D">
        <w:rPr>
          <w:rFonts w:ascii="Calibri" w:hAnsi="Calibri"/>
          <w:bCs/>
          <w:iCs/>
          <w:sz w:val="20"/>
        </w:rPr>
        <w:t xml:space="preserve"> par le </w:t>
      </w:r>
      <w:r>
        <w:rPr>
          <w:rFonts w:ascii="Calibri" w:hAnsi="Calibri"/>
          <w:bCs/>
          <w:iCs/>
          <w:sz w:val="20"/>
        </w:rPr>
        <w:t>Conseil d’Administration</w:t>
      </w:r>
      <w:r w:rsidRPr="00EB1C3D">
        <w:rPr>
          <w:rFonts w:ascii="Calibri" w:hAnsi="Calibri"/>
          <w:bCs/>
          <w:iCs/>
          <w:sz w:val="20"/>
        </w:rPr>
        <w:t xml:space="preserve"> de la </w:t>
      </w:r>
      <w:r>
        <w:rPr>
          <w:rFonts w:ascii="Calibri" w:hAnsi="Calibri"/>
          <w:bCs/>
          <w:iCs/>
          <w:sz w:val="20"/>
        </w:rPr>
        <w:t>L</w:t>
      </w:r>
      <w:r w:rsidRPr="00EB1C3D">
        <w:rPr>
          <w:rFonts w:ascii="Calibri" w:hAnsi="Calibri"/>
          <w:sz w:val="20"/>
        </w:rPr>
        <w:t>igue</w:t>
      </w:r>
      <w:r w:rsidRPr="00EB1C3D">
        <w:rPr>
          <w:rFonts w:ascii="Calibri" w:hAnsi="Calibri"/>
          <w:bCs/>
          <w:iCs/>
          <w:sz w:val="20"/>
        </w:rPr>
        <w:t>.</w:t>
      </w:r>
    </w:p>
    <w:p w:rsidR="00831550" w:rsidRPr="00EB1C3D" w:rsidRDefault="00831550" w:rsidP="00831550">
      <w:pPr>
        <w:pStyle w:val="Zone2"/>
        <w:rPr>
          <w:rFonts w:ascii="Calibri" w:hAnsi="Calibri"/>
          <w:sz w:val="20"/>
        </w:rPr>
      </w:pPr>
      <w:r>
        <w:rPr>
          <w:rFonts w:ascii="Calibri" w:hAnsi="Calibri"/>
          <w:bCs/>
          <w:sz w:val="20"/>
        </w:rPr>
        <w:t>Le Comité de Discipline demeure</w:t>
      </w:r>
      <w:r w:rsidRPr="005F2E9C">
        <w:rPr>
          <w:rFonts w:ascii="Calibri" w:hAnsi="Calibri"/>
          <w:bCs/>
          <w:sz w:val="20"/>
        </w:rPr>
        <w:t xml:space="preserve"> en fonction jusqu'à l'expiration de </w:t>
      </w:r>
      <w:r>
        <w:rPr>
          <w:rFonts w:ascii="Calibri" w:hAnsi="Calibri"/>
          <w:bCs/>
          <w:sz w:val="20"/>
        </w:rPr>
        <w:t>son</w:t>
      </w:r>
      <w:r w:rsidRPr="005F2E9C">
        <w:rPr>
          <w:rFonts w:ascii="Calibri" w:hAnsi="Calibri"/>
          <w:bCs/>
          <w:sz w:val="20"/>
        </w:rPr>
        <w:t xml:space="preserve"> mandat ou jusqu'à ce</w:t>
      </w:r>
      <w:r>
        <w:rPr>
          <w:rFonts w:ascii="Calibri" w:hAnsi="Calibri"/>
          <w:bCs/>
          <w:sz w:val="20"/>
        </w:rPr>
        <w:t xml:space="preserve"> </w:t>
      </w:r>
      <w:r w:rsidRPr="005F2E9C">
        <w:rPr>
          <w:rFonts w:ascii="Calibri" w:hAnsi="Calibri"/>
          <w:bCs/>
          <w:sz w:val="20"/>
        </w:rPr>
        <w:t>qu'il soit remplacé ou nommé à nouveau.</w:t>
      </w:r>
    </w:p>
    <w:p w:rsidR="00831550" w:rsidRPr="00BC57C4" w:rsidRDefault="00831550" w:rsidP="00BC57C4">
      <w:pPr>
        <w:pStyle w:val="Heading2"/>
        <w:rPr>
          <w:rStyle w:val="IntenseEmphasis"/>
          <w:sz w:val="22"/>
          <w:szCs w:val="22"/>
        </w:rPr>
      </w:pPr>
      <w:bookmarkStart w:id="56" w:name="_Toc430003151"/>
      <w:bookmarkStart w:id="57" w:name="_Toc430090897"/>
      <w:r w:rsidRPr="00BC57C4">
        <w:rPr>
          <w:rStyle w:val="IntenseEmphasis"/>
          <w:sz w:val="22"/>
          <w:szCs w:val="22"/>
        </w:rPr>
        <w:t>5.02</w:t>
      </w:r>
      <w:r w:rsidRPr="00BC57C4">
        <w:rPr>
          <w:rStyle w:val="IntenseEmphasis"/>
          <w:sz w:val="22"/>
          <w:szCs w:val="22"/>
        </w:rPr>
        <w:tab/>
        <w:t>Quorum</w:t>
      </w:r>
      <w:bookmarkEnd w:id="56"/>
      <w:bookmarkEnd w:id="57"/>
    </w:p>
    <w:p w:rsidR="00831550" w:rsidRDefault="00831550" w:rsidP="00831550">
      <w:pPr>
        <w:pStyle w:val="Zone2"/>
        <w:rPr>
          <w:rFonts w:ascii="Calibri" w:hAnsi="Calibri"/>
          <w:sz w:val="20"/>
        </w:rPr>
      </w:pPr>
      <w:r w:rsidRPr="00EB1C3D">
        <w:rPr>
          <w:rFonts w:ascii="Calibri" w:hAnsi="Calibri"/>
          <w:sz w:val="20"/>
        </w:rPr>
        <w:t>Le quorum est constitué de trois (3) membres.</w:t>
      </w:r>
    </w:p>
    <w:p w:rsidR="00831550" w:rsidRPr="00013F5D" w:rsidRDefault="00831550" w:rsidP="00013F5D">
      <w:pPr>
        <w:pStyle w:val="Heading2"/>
        <w:rPr>
          <w:rStyle w:val="IntenseEmphasis"/>
          <w:sz w:val="22"/>
          <w:szCs w:val="22"/>
        </w:rPr>
      </w:pPr>
      <w:bookmarkStart w:id="58" w:name="_Toc430003152"/>
      <w:bookmarkStart w:id="59" w:name="_Toc430090898"/>
      <w:r w:rsidRPr="00013F5D">
        <w:rPr>
          <w:rStyle w:val="IntenseEmphasis"/>
          <w:sz w:val="22"/>
          <w:szCs w:val="22"/>
        </w:rPr>
        <w:lastRenderedPageBreak/>
        <w:t>5.03</w:t>
      </w:r>
      <w:r w:rsidRPr="00013F5D">
        <w:rPr>
          <w:rStyle w:val="IntenseEmphasis"/>
          <w:sz w:val="22"/>
          <w:szCs w:val="22"/>
        </w:rPr>
        <w:tab/>
        <w:t>Devoirs et pouvoirs</w:t>
      </w:r>
      <w:bookmarkEnd w:id="58"/>
      <w:bookmarkEnd w:id="59"/>
    </w:p>
    <w:p w:rsidR="00831550" w:rsidRPr="00EB1C3D" w:rsidRDefault="00831550" w:rsidP="00831550">
      <w:pPr>
        <w:pStyle w:val="Zone2"/>
        <w:ind w:right="-234"/>
        <w:rPr>
          <w:rFonts w:ascii="Calibri" w:hAnsi="Calibri"/>
          <w:sz w:val="20"/>
        </w:rPr>
      </w:pPr>
      <w:r w:rsidRPr="00EB1C3D">
        <w:rPr>
          <w:rFonts w:ascii="Calibri" w:hAnsi="Calibri"/>
          <w:sz w:val="20"/>
        </w:rPr>
        <w:t xml:space="preserve">Voit à l'application des </w:t>
      </w:r>
      <w:r>
        <w:rPr>
          <w:rFonts w:ascii="Calibri" w:hAnsi="Calibri"/>
          <w:sz w:val="20"/>
        </w:rPr>
        <w:t>R</w:t>
      </w:r>
      <w:r w:rsidRPr="00EB1C3D">
        <w:rPr>
          <w:rFonts w:ascii="Calibri" w:hAnsi="Calibri"/>
          <w:sz w:val="20"/>
        </w:rPr>
        <w:t xml:space="preserve">èglements de Hockey Québec et de la </w:t>
      </w:r>
      <w:r>
        <w:rPr>
          <w:rFonts w:ascii="Calibri" w:hAnsi="Calibri"/>
          <w:sz w:val="20"/>
        </w:rPr>
        <w:t>L</w:t>
      </w:r>
      <w:r w:rsidRPr="00EB1C3D">
        <w:rPr>
          <w:rFonts w:ascii="Calibri" w:hAnsi="Calibri"/>
          <w:sz w:val="20"/>
        </w:rPr>
        <w:t xml:space="preserve">igue.  Voit à la préparation du code de discipline de la </w:t>
      </w:r>
      <w:r>
        <w:rPr>
          <w:rFonts w:ascii="Calibri" w:hAnsi="Calibri"/>
          <w:sz w:val="20"/>
        </w:rPr>
        <w:t>L</w:t>
      </w:r>
      <w:r w:rsidRPr="00EB1C3D">
        <w:rPr>
          <w:rFonts w:ascii="Calibri" w:hAnsi="Calibri"/>
          <w:sz w:val="20"/>
        </w:rPr>
        <w:t>igue :</w:t>
      </w:r>
    </w:p>
    <w:p w:rsidR="00831550" w:rsidRPr="00EB1C3D" w:rsidRDefault="00831550" w:rsidP="00831550">
      <w:pPr>
        <w:numPr>
          <w:ilvl w:val="0"/>
          <w:numId w:val="28"/>
        </w:numPr>
        <w:spacing w:line="240" w:lineRule="atLeast"/>
        <w:jc w:val="both"/>
        <w:rPr>
          <w:rFonts w:ascii="Calibri" w:hAnsi="Calibri"/>
        </w:rPr>
      </w:pPr>
      <w:r w:rsidRPr="00EB1C3D">
        <w:rPr>
          <w:rFonts w:ascii="Calibri" w:hAnsi="Calibri"/>
        </w:rPr>
        <w:t xml:space="preserve">Le </w:t>
      </w:r>
      <w:r>
        <w:rPr>
          <w:rFonts w:ascii="Calibri" w:hAnsi="Calibri"/>
        </w:rPr>
        <w:t>C</w:t>
      </w:r>
      <w:r w:rsidRPr="00EB1C3D">
        <w:rPr>
          <w:rFonts w:ascii="Calibri" w:hAnsi="Calibri"/>
        </w:rPr>
        <w:t xml:space="preserve">omité de </w:t>
      </w:r>
      <w:r>
        <w:rPr>
          <w:rFonts w:ascii="Calibri" w:hAnsi="Calibri"/>
        </w:rPr>
        <w:t>D</w:t>
      </w:r>
      <w:r w:rsidRPr="00EB1C3D">
        <w:rPr>
          <w:rFonts w:ascii="Calibri" w:hAnsi="Calibri"/>
        </w:rPr>
        <w:t xml:space="preserve">iscipline de la Ligue prendra en délibéré tous les cas qui seront soumis à la </w:t>
      </w:r>
      <w:r>
        <w:rPr>
          <w:rFonts w:ascii="Calibri" w:hAnsi="Calibri"/>
        </w:rPr>
        <w:t>L</w:t>
      </w:r>
      <w:r w:rsidRPr="00EB1C3D">
        <w:rPr>
          <w:rFonts w:ascii="Calibri" w:hAnsi="Calibri"/>
        </w:rPr>
        <w:t>igue</w:t>
      </w:r>
    </w:p>
    <w:p w:rsidR="00831550" w:rsidRPr="00EB1C3D" w:rsidRDefault="00831550" w:rsidP="00831550">
      <w:pPr>
        <w:numPr>
          <w:ilvl w:val="0"/>
          <w:numId w:val="28"/>
        </w:numPr>
        <w:spacing w:line="240" w:lineRule="atLeast"/>
        <w:ind w:left="714" w:hanging="357"/>
        <w:jc w:val="both"/>
        <w:rPr>
          <w:rFonts w:ascii="Calibri" w:hAnsi="Calibri"/>
        </w:rPr>
      </w:pPr>
      <w:r w:rsidRPr="00EB1C3D">
        <w:rPr>
          <w:rFonts w:ascii="Calibri" w:hAnsi="Calibri"/>
        </w:rPr>
        <w:t xml:space="preserve">Se prononce sur tout protêt soumis à la </w:t>
      </w:r>
      <w:r>
        <w:rPr>
          <w:rFonts w:ascii="Calibri" w:hAnsi="Calibri"/>
        </w:rPr>
        <w:t>L</w:t>
      </w:r>
      <w:r w:rsidRPr="00EB1C3D">
        <w:rPr>
          <w:rFonts w:ascii="Calibri" w:hAnsi="Calibri"/>
        </w:rPr>
        <w:t>igue.</w:t>
      </w:r>
    </w:p>
    <w:p w:rsidR="00831550" w:rsidRPr="00C9170D" w:rsidRDefault="00831550" w:rsidP="00831550">
      <w:pPr>
        <w:numPr>
          <w:ilvl w:val="0"/>
          <w:numId w:val="28"/>
        </w:numPr>
        <w:spacing w:after="120" w:line="240" w:lineRule="atLeast"/>
        <w:ind w:left="714" w:hanging="357"/>
        <w:jc w:val="both"/>
        <w:rPr>
          <w:rFonts w:ascii="Calibri" w:hAnsi="Calibri"/>
        </w:rPr>
      </w:pPr>
      <w:r w:rsidRPr="00C9170D">
        <w:rPr>
          <w:rFonts w:ascii="Calibri" w:hAnsi="Calibri"/>
        </w:rPr>
        <w:t>Il est le maître d’œuvre des élections.</w:t>
      </w:r>
    </w:p>
    <w:p w:rsidR="00831550" w:rsidRPr="00013F5D" w:rsidRDefault="00831550" w:rsidP="00013F5D">
      <w:pPr>
        <w:pStyle w:val="Heading2"/>
        <w:rPr>
          <w:rStyle w:val="IntenseEmphasis"/>
          <w:sz w:val="22"/>
          <w:szCs w:val="22"/>
        </w:rPr>
      </w:pPr>
      <w:bookmarkStart w:id="60" w:name="_Toc430003153"/>
      <w:bookmarkStart w:id="61" w:name="_Toc430090899"/>
      <w:r w:rsidRPr="00013F5D">
        <w:rPr>
          <w:rStyle w:val="IntenseEmphasis"/>
          <w:sz w:val="22"/>
          <w:szCs w:val="22"/>
        </w:rPr>
        <w:t>5.04</w:t>
      </w:r>
      <w:r w:rsidRPr="00013F5D">
        <w:rPr>
          <w:rStyle w:val="IntenseEmphasis"/>
          <w:sz w:val="22"/>
          <w:szCs w:val="22"/>
        </w:rPr>
        <w:tab/>
        <w:t>Appel</w:t>
      </w:r>
      <w:bookmarkEnd w:id="60"/>
      <w:bookmarkEnd w:id="61"/>
    </w:p>
    <w:p w:rsidR="00831550" w:rsidRPr="00EB1C3D" w:rsidRDefault="00831550" w:rsidP="00831550">
      <w:pPr>
        <w:pStyle w:val="Zone2"/>
        <w:rPr>
          <w:rFonts w:ascii="Calibri" w:hAnsi="Calibri"/>
          <w:sz w:val="20"/>
        </w:rPr>
      </w:pPr>
      <w:r w:rsidRPr="00EB1C3D">
        <w:rPr>
          <w:rFonts w:ascii="Calibri" w:hAnsi="Calibri"/>
          <w:sz w:val="20"/>
        </w:rPr>
        <w:t>Selon les procédures de Hockey Québec.</w:t>
      </w:r>
    </w:p>
    <w:p w:rsidR="00831550" w:rsidRPr="00013F5D" w:rsidRDefault="00831550" w:rsidP="00013F5D">
      <w:pPr>
        <w:pStyle w:val="Heading2"/>
        <w:rPr>
          <w:rStyle w:val="IntenseEmphasis"/>
          <w:bCs/>
          <w:i w:val="0"/>
          <w:iCs w:val="0"/>
          <w:sz w:val="22"/>
          <w:szCs w:val="22"/>
        </w:rPr>
      </w:pPr>
      <w:bookmarkStart w:id="62" w:name="_Toc430003154"/>
      <w:bookmarkStart w:id="63" w:name="_Toc430090900"/>
      <w:r w:rsidRPr="00013F5D">
        <w:rPr>
          <w:rStyle w:val="IntenseEmphasis"/>
          <w:bCs/>
          <w:iCs w:val="0"/>
          <w:sz w:val="22"/>
          <w:szCs w:val="22"/>
        </w:rPr>
        <w:t>6.00</w:t>
      </w:r>
      <w:r w:rsidRPr="00013F5D">
        <w:rPr>
          <w:rStyle w:val="IntenseEmphasis"/>
          <w:bCs/>
          <w:iCs w:val="0"/>
          <w:sz w:val="22"/>
          <w:szCs w:val="22"/>
        </w:rPr>
        <w:tab/>
      </w:r>
      <w:r w:rsidRPr="00013F5D">
        <w:rPr>
          <w:b w:val="0"/>
          <w:i/>
          <w:sz w:val="20"/>
          <w:szCs w:val="22"/>
        </w:rPr>
        <w:t>M</w:t>
      </w:r>
      <w:r w:rsidR="00013F5D" w:rsidRPr="00013F5D">
        <w:rPr>
          <w:b w:val="0"/>
          <w:i/>
          <w:sz w:val="20"/>
          <w:szCs w:val="22"/>
        </w:rPr>
        <w:t>embre</w:t>
      </w:r>
      <w:r w:rsidRPr="00013F5D">
        <w:rPr>
          <w:b w:val="0"/>
          <w:i/>
          <w:sz w:val="20"/>
          <w:szCs w:val="22"/>
        </w:rPr>
        <w:t xml:space="preserve"> A</w:t>
      </w:r>
      <w:r w:rsidR="00013F5D" w:rsidRPr="00013F5D">
        <w:rPr>
          <w:b w:val="0"/>
          <w:i/>
          <w:sz w:val="20"/>
          <w:szCs w:val="22"/>
        </w:rPr>
        <w:t>ssociation</w:t>
      </w:r>
      <w:bookmarkEnd w:id="62"/>
      <w:bookmarkEnd w:id="63"/>
    </w:p>
    <w:p w:rsidR="00831550" w:rsidRPr="00EB1C3D" w:rsidRDefault="00831550" w:rsidP="00831550">
      <w:pPr>
        <w:spacing w:after="120"/>
        <w:jc w:val="both"/>
        <w:rPr>
          <w:rFonts w:ascii="Calibri" w:hAnsi="Calibri"/>
        </w:rPr>
      </w:pPr>
      <w:r w:rsidRPr="00EB1C3D">
        <w:rPr>
          <w:rFonts w:ascii="Calibri" w:hAnsi="Calibri"/>
        </w:rPr>
        <w:t xml:space="preserve">Un membre </w:t>
      </w:r>
      <w:r>
        <w:rPr>
          <w:rFonts w:ascii="Calibri" w:hAnsi="Calibri"/>
        </w:rPr>
        <w:t>A</w:t>
      </w:r>
      <w:r w:rsidRPr="00EB1C3D">
        <w:rPr>
          <w:rFonts w:ascii="Calibri" w:hAnsi="Calibri"/>
        </w:rPr>
        <w:t xml:space="preserve">ssociation est une </w:t>
      </w:r>
      <w:r>
        <w:rPr>
          <w:rFonts w:ascii="Calibri" w:hAnsi="Calibri"/>
        </w:rPr>
        <w:t>A</w:t>
      </w:r>
      <w:r w:rsidRPr="00EB1C3D">
        <w:rPr>
          <w:rFonts w:ascii="Calibri" w:hAnsi="Calibri"/>
        </w:rPr>
        <w:t xml:space="preserve">ssociation de </w:t>
      </w:r>
      <w:r>
        <w:rPr>
          <w:rFonts w:ascii="Calibri" w:hAnsi="Calibri"/>
        </w:rPr>
        <w:t>H</w:t>
      </w:r>
      <w:r w:rsidRPr="00EB1C3D">
        <w:rPr>
          <w:rFonts w:ascii="Calibri" w:hAnsi="Calibri"/>
        </w:rPr>
        <w:t xml:space="preserve">ockey </w:t>
      </w:r>
      <w:r>
        <w:rPr>
          <w:rFonts w:ascii="Calibri" w:hAnsi="Calibri"/>
        </w:rPr>
        <w:t>M</w:t>
      </w:r>
      <w:r w:rsidRPr="00EB1C3D">
        <w:rPr>
          <w:rFonts w:ascii="Calibri" w:hAnsi="Calibri"/>
        </w:rPr>
        <w:t xml:space="preserve">ineur tel que défini par les </w:t>
      </w:r>
      <w:r>
        <w:rPr>
          <w:rFonts w:ascii="Calibri" w:hAnsi="Calibri"/>
        </w:rPr>
        <w:t>R</w:t>
      </w:r>
      <w:r w:rsidRPr="00EB1C3D">
        <w:rPr>
          <w:rFonts w:ascii="Calibri" w:hAnsi="Calibri"/>
        </w:rPr>
        <w:t xml:space="preserve">èglements </w:t>
      </w:r>
      <w:r w:rsidR="001D5DFD">
        <w:rPr>
          <w:rFonts w:ascii="Calibri" w:hAnsi="Calibri"/>
        </w:rPr>
        <w:t>administratifs</w:t>
      </w:r>
      <w:r w:rsidRPr="00EB1C3D">
        <w:rPr>
          <w:rFonts w:ascii="Calibri" w:hAnsi="Calibri"/>
        </w:rPr>
        <w:t xml:space="preserve"> de Hockey Québec lorsque ceux-ci entrent en vigueur dès leur adoption par Hockey Québec (voir </w:t>
      </w:r>
      <w:r>
        <w:rPr>
          <w:rFonts w:ascii="Calibri" w:hAnsi="Calibri"/>
        </w:rPr>
        <w:t>les R</w:t>
      </w:r>
      <w:r w:rsidRPr="00EB1C3D">
        <w:rPr>
          <w:rFonts w:ascii="Calibri" w:hAnsi="Calibri"/>
        </w:rPr>
        <w:t xml:space="preserve">èglements </w:t>
      </w:r>
      <w:r w:rsidR="001D5DFD">
        <w:rPr>
          <w:rFonts w:ascii="Calibri" w:hAnsi="Calibri"/>
        </w:rPr>
        <w:t>administratifs</w:t>
      </w:r>
      <w:r w:rsidRPr="00EB1C3D">
        <w:rPr>
          <w:rFonts w:ascii="Calibri" w:hAnsi="Calibri"/>
        </w:rPr>
        <w:t xml:space="preserve"> de Hockey Québec).</w:t>
      </w:r>
    </w:p>
    <w:p w:rsidR="00831550" w:rsidRPr="00013F5D" w:rsidRDefault="00831550" w:rsidP="00013F5D">
      <w:pPr>
        <w:pStyle w:val="Heading2"/>
        <w:rPr>
          <w:rStyle w:val="IntenseEmphasis"/>
          <w:sz w:val="22"/>
          <w:szCs w:val="22"/>
        </w:rPr>
      </w:pPr>
      <w:bookmarkStart w:id="64" w:name="_Toc430003155"/>
      <w:bookmarkStart w:id="65" w:name="_Toc430090901"/>
      <w:r w:rsidRPr="00013F5D">
        <w:rPr>
          <w:rStyle w:val="IntenseEmphasis"/>
          <w:sz w:val="22"/>
          <w:szCs w:val="22"/>
        </w:rPr>
        <w:t>6.01</w:t>
      </w:r>
      <w:r w:rsidRPr="00013F5D">
        <w:rPr>
          <w:rStyle w:val="IntenseEmphasis"/>
          <w:sz w:val="22"/>
          <w:szCs w:val="22"/>
        </w:rPr>
        <w:tab/>
        <w:t>Demande de Franchise pour les associations</w:t>
      </w:r>
      <w:bookmarkEnd w:id="64"/>
      <w:bookmarkEnd w:id="65"/>
    </w:p>
    <w:p w:rsidR="00831550" w:rsidRPr="00EB1C3D" w:rsidRDefault="00831550" w:rsidP="00831550">
      <w:pPr>
        <w:spacing w:after="120"/>
        <w:jc w:val="both"/>
        <w:rPr>
          <w:rFonts w:ascii="Calibri" w:hAnsi="Calibri"/>
        </w:rPr>
      </w:pPr>
      <w:r w:rsidRPr="00EB1C3D">
        <w:rPr>
          <w:rFonts w:ascii="Calibri" w:hAnsi="Calibri"/>
        </w:rPr>
        <w:t xml:space="preserve">Les </w:t>
      </w:r>
      <w:r>
        <w:rPr>
          <w:rFonts w:ascii="Calibri" w:hAnsi="Calibri"/>
        </w:rPr>
        <w:t>A</w:t>
      </w:r>
      <w:r w:rsidRPr="00EB1C3D">
        <w:rPr>
          <w:rFonts w:ascii="Calibri" w:hAnsi="Calibri"/>
        </w:rPr>
        <w:t xml:space="preserve">ssociations voulant adhérer et évoluer au sein de la </w:t>
      </w:r>
      <w:r>
        <w:rPr>
          <w:rFonts w:ascii="Calibri" w:hAnsi="Calibri"/>
        </w:rPr>
        <w:t>L</w:t>
      </w:r>
      <w:r w:rsidRPr="00EB1C3D">
        <w:rPr>
          <w:rFonts w:ascii="Calibri" w:hAnsi="Calibri"/>
        </w:rPr>
        <w:t xml:space="preserve">igue de </w:t>
      </w:r>
      <w:r>
        <w:rPr>
          <w:rFonts w:ascii="Calibri" w:hAnsi="Calibri"/>
        </w:rPr>
        <w:t>N</w:t>
      </w:r>
      <w:r w:rsidRPr="00EB1C3D">
        <w:rPr>
          <w:rFonts w:ascii="Calibri" w:hAnsi="Calibri"/>
        </w:rPr>
        <w:t xml:space="preserve">ovice à </w:t>
      </w:r>
      <w:r>
        <w:rPr>
          <w:rFonts w:ascii="Calibri" w:hAnsi="Calibri"/>
        </w:rPr>
        <w:t>J</w:t>
      </w:r>
      <w:r w:rsidRPr="00EB1C3D">
        <w:rPr>
          <w:rFonts w:ascii="Calibri" w:hAnsi="Calibri"/>
        </w:rPr>
        <w:t>unior doivent respecter les démarches énumérées ci-dessou</w:t>
      </w:r>
      <w:r>
        <w:rPr>
          <w:rFonts w:ascii="Calibri" w:hAnsi="Calibri"/>
        </w:rPr>
        <w:t>s : l</w:t>
      </w:r>
      <w:r w:rsidRPr="00EB1C3D">
        <w:rPr>
          <w:rFonts w:ascii="Calibri" w:hAnsi="Calibri"/>
        </w:rPr>
        <w:t xml:space="preserve">es </w:t>
      </w:r>
      <w:r>
        <w:rPr>
          <w:rFonts w:ascii="Calibri" w:hAnsi="Calibri"/>
        </w:rPr>
        <w:t>A</w:t>
      </w:r>
      <w:r w:rsidRPr="00EB1C3D">
        <w:rPr>
          <w:rFonts w:ascii="Calibri" w:hAnsi="Calibri"/>
        </w:rPr>
        <w:t xml:space="preserve">ssociations acceptent la réglementation intégrale de Hockey Québec, de l’A.C.H. et celle de la </w:t>
      </w:r>
      <w:r>
        <w:rPr>
          <w:rFonts w:ascii="Calibri" w:hAnsi="Calibri"/>
        </w:rPr>
        <w:t>L</w:t>
      </w:r>
      <w:r w:rsidRPr="00EB1C3D">
        <w:rPr>
          <w:rFonts w:ascii="Calibri" w:hAnsi="Calibri"/>
        </w:rPr>
        <w:t xml:space="preserve">igue </w:t>
      </w:r>
      <w:r>
        <w:rPr>
          <w:rFonts w:ascii="Calibri" w:hAnsi="Calibri"/>
        </w:rPr>
        <w:t xml:space="preserve">de la </w:t>
      </w:r>
      <w:r w:rsidRPr="00EB1C3D">
        <w:rPr>
          <w:rFonts w:ascii="Calibri" w:hAnsi="Calibri"/>
        </w:rPr>
        <w:t xml:space="preserve">saison régulière et </w:t>
      </w:r>
      <w:r>
        <w:rPr>
          <w:rFonts w:ascii="Calibri" w:hAnsi="Calibri"/>
        </w:rPr>
        <w:t xml:space="preserve">des </w:t>
      </w:r>
      <w:r w:rsidRPr="00EB1C3D">
        <w:rPr>
          <w:rFonts w:ascii="Calibri" w:hAnsi="Calibri"/>
        </w:rPr>
        <w:t>Championnats de fin de saison.</w:t>
      </w:r>
    </w:p>
    <w:p w:rsidR="00831550" w:rsidRPr="00EB1C3D" w:rsidRDefault="00831550" w:rsidP="00831550">
      <w:pPr>
        <w:numPr>
          <w:ilvl w:val="0"/>
          <w:numId w:val="29"/>
        </w:numPr>
        <w:jc w:val="both"/>
        <w:rPr>
          <w:rFonts w:ascii="Calibri" w:hAnsi="Calibri"/>
        </w:rPr>
      </w:pPr>
      <w:r w:rsidRPr="00EB1C3D">
        <w:rPr>
          <w:rFonts w:ascii="Calibri" w:hAnsi="Calibri"/>
        </w:rPr>
        <w:t xml:space="preserve">Les </w:t>
      </w:r>
      <w:r>
        <w:rPr>
          <w:rFonts w:ascii="Calibri" w:hAnsi="Calibri"/>
        </w:rPr>
        <w:t>A</w:t>
      </w:r>
      <w:r w:rsidRPr="00EB1C3D">
        <w:rPr>
          <w:rFonts w:ascii="Calibri" w:hAnsi="Calibri"/>
        </w:rPr>
        <w:t xml:space="preserve">ssociations doivent fournir au président de la </w:t>
      </w:r>
      <w:r>
        <w:rPr>
          <w:rFonts w:ascii="Calibri" w:hAnsi="Calibri"/>
        </w:rPr>
        <w:t>L</w:t>
      </w:r>
      <w:r w:rsidRPr="00EB1C3D">
        <w:rPr>
          <w:rFonts w:ascii="Calibri" w:hAnsi="Calibri"/>
        </w:rPr>
        <w:t>igue le territoire de recrutement de leur association.</w:t>
      </w:r>
    </w:p>
    <w:p w:rsidR="00831550" w:rsidRPr="00EB1C3D" w:rsidRDefault="00831550" w:rsidP="00831550">
      <w:pPr>
        <w:numPr>
          <w:ilvl w:val="0"/>
          <w:numId w:val="29"/>
        </w:numPr>
        <w:jc w:val="both"/>
        <w:rPr>
          <w:rFonts w:ascii="Calibri" w:hAnsi="Calibri"/>
        </w:rPr>
      </w:pPr>
      <w:r w:rsidRPr="00EB1C3D">
        <w:rPr>
          <w:rFonts w:ascii="Calibri" w:hAnsi="Calibri"/>
        </w:rPr>
        <w:t xml:space="preserve">Les </w:t>
      </w:r>
      <w:r>
        <w:rPr>
          <w:rFonts w:ascii="Calibri" w:hAnsi="Calibri"/>
        </w:rPr>
        <w:t>A</w:t>
      </w:r>
      <w:r w:rsidRPr="00EB1C3D">
        <w:rPr>
          <w:rFonts w:ascii="Calibri" w:hAnsi="Calibri"/>
        </w:rPr>
        <w:t xml:space="preserve">ssociations ont droit de parole et de vote lors des </w:t>
      </w:r>
      <w:r>
        <w:rPr>
          <w:rFonts w:ascii="Calibri" w:hAnsi="Calibri"/>
        </w:rPr>
        <w:t>A</w:t>
      </w:r>
      <w:r w:rsidRPr="00EB1C3D">
        <w:rPr>
          <w:rFonts w:ascii="Calibri" w:hAnsi="Calibri"/>
        </w:rPr>
        <w:t xml:space="preserve">ssemblées de la </w:t>
      </w:r>
      <w:r>
        <w:rPr>
          <w:rFonts w:ascii="Calibri" w:hAnsi="Calibri"/>
        </w:rPr>
        <w:t>L</w:t>
      </w:r>
      <w:r w:rsidRPr="00EB1C3D">
        <w:rPr>
          <w:rFonts w:ascii="Calibri" w:hAnsi="Calibri"/>
        </w:rPr>
        <w:t>igue.</w:t>
      </w:r>
    </w:p>
    <w:p w:rsidR="00831550" w:rsidRPr="000F01A6" w:rsidRDefault="00831550" w:rsidP="00831550">
      <w:pPr>
        <w:numPr>
          <w:ilvl w:val="0"/>
          <w:numId w:val="29"/>
        </w:numPr>
        <w:jc w:val="both"/>
        <w:rPr>
          <w:rFonts w:ascii="Calibri" w:hAnsi="Calibri"/>
          <w:bCs/>
          <w:iCs/>
        </w:rPr>
      </w:pPr>
      <w:r w:rsidRPr="000F01A6">
        <w:rPr>
          <w:rFonts w:ascii="Calibri" w:hAnsi="Calibri"/>
          <w:iCs/>
        </w:rPr>
        <w:t>Les prévisions budgétaires seront déposées à l’Assemblée Générale Annuelle de la Ligue et le coût d’opération pour les joueurs sera dans le budget.</w:t>
      </w:r>
      <w:r w:rsidRPr="000F01A6">
        <w:rPr>
          <w:rFonts w:ascii="Calibri" w:hAnsi="Calibri"/>
        </w:rPr>
        <w:t xml:space="preserve">  Dans le cas d’un surplus d’</w:t>
      </w:r>
      <w:r w:rsidR="001D5DFD" w:rsidRPr="000F01A6">
        <w:rPr>
          <w:rFonts w:ascii="Calibri" w:hAnsi="Calibri"/>
        </w:rPr>
        <w:t>opérations</w:t>
      </w:r>
      <w:r w:rsidRPr="000F01A6">
        <w:rPr>
          <w:rFonts w:ascii="Calibri" w:hAnsi="Calibri"/>
        </w:rPr>
        <w:t xml:space="preserve"> celui-ci pourra être</w:t>
      </w:r>
      <w:r w:rsidRPr="000F01A6">
        <w:rPr>
          <w:rFonts w:ascii="Calibri" w:hAnsi="Calibri"/>
          <w:iCs/>
        </w:rPr>
        <w:t xml:space="preserve"> distribué également à chaque Association membre à la fin de la saison,</w:t>
      </w:r>
      <w:r w:rsidRPr="000F01A6">
        <w:rPr>
          <w:rFonts w:ascii="Calibri" w:hAnsi="Calibri"/>
        </w:rPr>
        <w:t xml:space="preserve">  </w:t>
      </w:r>
      <w:r w:rsidRPr="000F01A6">
        <w:rPr>
          <w:rFonts w:ascii="Calibri" w:hAnsi="Calibri"/>
          <w:bCs/>
          <w:iCs/>
        </w:rPr>
        <w:t xml:space="preserve">en tenant compte d’un fonds de roulement minimum nécessaire de $ 900.00, par contre si le fonds de roulement est inférieur une cotisation pourra être demandée à chaque association afin de le ramener au minimum cette   </w:t>
      </w:r>
      <w:r w:rsidRPr="000F01A6">
        <w:rPr>
          <w:rFonts w:ascii="Calibri" w:hAnsi="Calibri"/>
        </w:rPr>
        <w:t>décision sera prise à l’AGA après le dépôt des états financiers</w:t>
      </w:r>
    </w:p>
    <w:p w:rsidR="00831550" w:rsidRPr="00EB1C3D" w:rsidRDefault="00831550" w:rsidP="00831550">
      <w:pPr>
        <w:numPr>
          <w:ilvl w:val="0"/>
          <w:numId w:val="29"/>
        </w:numPr>
        <w:jc w:val="both"/>
        <w:rPr>
          <w:rFonts w:ascii="Calibri" w:hAnsi="Calibri"/>
        </w:rPr>
      </w:pPr>
      <w:r w:rsidRPr="00EB1C3D">
        <w:rPr>
          <w:rFonts w:ascii="Calibri" w:hAnsi="Calibri"/>
        </w:rPr>
        <w:t>Un bottin officiel de l’</w:t>
      </w:r>
      <w:r>
        <w:rPr>
          <w:rFonts w:ascii="Calibri" w:hAnsi="Calibri"/>
        </w:rPr>
        <w:t>A</w:t>
      </w:r>
      <w:r w:rsidRPr="00EB1C3D">
        <w:rPr>
          <w:rFonts w:ascii="Calibri" w:hAnsi="Calibri"/>
        </w:rPr>
        <w:t>ssociation.</w:t>
      </w:r>
    </w:p>
    <w:p w:rsidR="00831550" w:rsidRPr="00EB1C3D" w:rsidRDefault="00831550" w:rsidP="00831550">
      <w:pPr>
        <w:numPr>
          <w:ilvl w:val="0"/>
          <w:numId w:val="29"/>
        </w:numPr>
        <w:jc w:val="both"/>
        <w:rPr>
          <w:rFonts w:ascii="Calibri" w:hAnsi="Calibri"/>
        </w:rPr>
      </w:pPr>
      <w:r w:rsidRPr="00EB1C3D">
        <w:rPr>
          <w:rFonts w:ascii="Calibri" w:hAnsi="Calibri"/>
        </w:rPr>
        <w:t xml:space="preserve">Les </w:t>
      </w:r>
      <w:r>
        <w:rPr>
          <w:rFonts w:ascii="Calibri" w:hAnsi="Calibri"/>
        </w:rPr>
        <w:t>A</w:t>
      </w:r>
      <w:r w:rsidRPr="00EB1C3D">
        <w:rPr>
          <w:rFonts w:ascii="Calibri" w:hAnsi="Calibri"/>
        </w:rPr>
        <w:t xml:space="preserve">ssociations acceptent le calendrier officiel de la </w:t>
      </w:r>
      <w:r>
        <w:rPr>
          <w:rFonts w:ascii="Calibri" w:hAnsi="Calibri"/>
        </w:rPr>
        <w:t>L</w:t>
      </w:r>
      <w:r w:rsidRPr="00EB1C3D">
        <w:rPr>
          <w:rFonts w:ascii="Calibri" w:hAnsi="Calibri"/>
        </w:rPr>
        <w:t>igue et toutes les parties doivent être jouées avant la date de fin du calendrier.</w:t>
      </w:r>
    </w:p>
    <w:p w:rsidR="00831550" w:rsidRDefault="00831550" w:rsidP="00831550">
      <w:pPr>
        <w:numPr>
          <w:ilvl w:val="0"/>
          <w:numId w:val="29"/>
        </w:numPr>
        <w:jc w:val="both"/>
        <w:rPr>
          <w:rFonts w:ascii="Calibri" w:hAnsi="Calibri"/>
        </w:rPr>
      </w:pPr>
      <w:r w:rsidRPr="00EB1C3D">
        <w:rPr>
          <w:rFonts w:ascii="Calibri" w:hAnsi="Calibri"/>
        </w:rPr>
        <w:lastRenderedPageBreak/>
        <w:t xml:space="preserve">Les </w:t>
      </w:r>
      <w:r>
        <w:rPr>
          <w:rFonts w:ascii="Calibri" w:hAnsi="Calibri"/>
        </w:rPr>
        <w:t>A</w:t>
      </w:r>
      <w:r w:rsidRPr="00EB1C3D">
        <w:rPr>
          <w:rFonts w:ascii="Calibri" w:hAnsi="Calibri"/>
        </w:rPr>
        <w:t xml:space="preserve">ssociations acceptent les décisions du </w:t>
      </w:r>
      <w:r>
        <w:rPr>
          <w:rFonts w:ascii="Calibri" w:hAnsi="Calibri"/>
        </w:rPr>
        <w:t>C</w:t>
      </w:r>
      <w:r w:rsidRPr="00EB1C3D">
        <w:rPr>
          <w:rFonts w:ascii="Calibri" w:hAnsi="Calibri"/>
        </w:rPr>
        <w:t xml:space="preserve">omité de </w:t>
      </w:r>
      <w:r>
        <w:rPr>
          <w:rFonts w:ascii="Calibri" w:hAnsi="Calibri"/>
        </w:rPr>
        <w:t>D</w:t>
      </w:r>
      <w:r w:rsidRPr="00EB1C3D">
        <w:rPr>
          <w:rFonts w:ascii="Calibri" w:hAnsi="Calibri"/>
        </w:rPr>
        <w:t xml:space="preserve">iscipline de la </w:t>
      </w:r>
      <w:r>
        <w:rPr>
          <w:rFonts w:ascii="Calibri" w:hAnsi="Calibri"/>
        </w:rPr>
        <w:t>L</w:t>
      </w:r>
      <w:r w:rsidRPr="00EB1C3D">
        <w:rPr>
          <w:rFonts w:ascii="Calibri" w:hAnsi="Calibri"/>
        </w:rPr>
        <w:t>igue</w:t>
      </w:r>
      <w:r>
        <w:rPr>
          <w:rFonts w:ascii="Calibri" w:hAnsi="Calibri"/>
        </w:rPr>
        <w:t xml:space="preserve"> selon les Règlements de Hockey Québec</w:t>
      </w:r>
      <w:r w:rsidRPr="00EB1C3D">
        <w:rPr>
          <w:rFonts w:ascii="Calibri" w:hAnsi="Calibri"/>
        </w:rPr>
        <w:t>.</w:t>
      </w:r>
    </w:p>
    <w:p w:rsidR="00831550" w:rsidRPr="00E31833" w:rsidRDefault="00831550" w:rsidP="00831550">
      <w:pPr>
        <w:numPr>
          <w:ilvl w:val="0"/>
          <w:numId w:val="29"/>
        </w:numPr>
        <w:spacing w:after="120"/>
        <w:jc w:val="both"/>
        <w:rPr>
          <w:rFonts w:ascii="Calibri" w:hAnsi="Calibri"/>
        </w:rPr>
      </w:pPr>
      <w:r w:rsidRPr="005E5726">
        <w:rPr>
          <w:rFonts w:ascii="Calibri" w:hAnsi="Calibri"/>
        </w:rPr>
        <w:t xml:space="preserve">Des frais fixes </w:t>
      </w:r>
      <w:r w:rsidRPr="00A62A40">
        <w:rPr>
          <w:rFonts w:ascii="Calibri" w:hAnsi="Calibri"/>
        </w:rPr>
        <w:t>de</w:t>
      </w:r>
      <w:r w:rsidRPr="00D11197">
        <w:rPr>
          <w:rFonts w:ascii="Calibri" w:hAnsi="Calibri"/>
          <w:b/>
        </w:rPr>
        <w:t xml:space="preserve"> </w:t>
      </w:r>
      <w:r w:rsidRPr="00BA0751">
        <w:rPr>
          <w:rFonts w:ascii="Calibri" w:hAnsi="Calibri"/>
        </w:rPr>
        <w:t xml:space="preserve">65 $ </w:t>
      </w:r>
      <w:r w:rsidRPr="00A62A40">
        <w:rPr>
          <w:rFonts w:ascii="Calibri" w:hAnsi="Calibri"/>
        </w:rPr>
        <w:t>par</w:t>
      </w:r>
      <w:r w:rsidRPr="005E5726">
        <w:rPr>
          <w:rFonts w:ascii="Calibri" w:hAnsi="Calibri"/>
        </w:rPr>
        <w:t xml:space="preserve"> équipe de la division Novice à Junior seront chargés en d</w:t>
      </w:r>
      <w:r>
        <w:rPr>
          <w:rFonts w:ascii="Calibri" w:hAnsi="Calibri"/>
        </w:rPr>
        <w:t>ébut de saison aux associations</w:t>
      </w:r>
      <w:r>
        <w:rPr>
          <w:rFonts w:ascii="Calibri" w:hAnsi="Calibri"/>
          <w:color w:val="00CC00"/>
        </w:rPr>
        <w:t>.</w:t>
      </w:r>
      <w:r w:rsidRPr="005E5726">
        <w:rPr>
          <w:rFonts w:ascii="Calibri" w:hAnsi="Calibri"/>
        </w:rPr>
        <w:t xml:space="preserve"> </w:t>
      </w:r>
      <w:r>
        <w:rPr>
          <w:rFonts w:ascii="Calibri" w:hAnsi="Calibri"/>
        </w:rPr>
        <w:t xml:space="preserve">La </w:t>
      </w:r>
      <w:r w:rsidRPr="005E5726">
        <w:rPr>
          <w:rFonts w:ascii="Calibri" w:hAnsi="Calibri"/>
          <w:bCs/>
          <w:iCs/>
        </w:rPr>
        <w:t>facture sera expédiée au plus tard le 1</w:t>
      </w:r>
      <w:r w:rsidRPr="005E5726">
        <w:rPr>
          <w:rFonts w:ascii="Calibri" w:hAnsi="Calibri"/>
          <w:bCs/>
          <w:iCs/>
          <w:vertAlign w:val="superscript"/>
        </w:rPr>
        <w:t>er</w:t>
      </w:r>
      <w:r w:rsidRPr="005E5726">
        <w:rPr>
          <w:rFonts w:ascii="Calibri" w:hAnsi="Calibri"/>
          <w:bCs/>
          <w:iCs/>
        </w:rPr>
        <w:t xml:space="preserve"> décembre de chaque année</w:t>
      </w:r>
      <w:r w:rsidRPr="00E31833">
        <w:rPr>
          <w:rFonts w:ascii="Calibri" w:hAnsi="Calibri"/>
        </w:rPr>
        <w:t>.</w:t>
      </w:r>
    </w:p>
    <w:p w:rsidR="00831550" w:rsidRDefault="00831550" w:rsidP="00831550">
      <w:pPr>
        <w:numPr>
          <w:ilvl w:val="0"/>
          <w:numId w:val="29"/>
        </w:numPr>
        <w:spacing w:after="120"/>
        <w:jc w:val="both"/>
        <w:rPr>
          <w:rFonts w:ascii="Calibri" w:hAnsi="Calibri"/>
        </w:rPr>
      </w:pPr>
      <w:r>
        <w:rPr>
          <w:rFonts w:ascii="Calibri" w:hAnsi="Calibri"/>
        </w:rPr>
        <w:t xml:space="preserve">Les Associations </w:t>
      </w:r>
      <w:r w:rsidRPr="00E31833">
        <w:rPr>
          <w:rFonts w:ascii="Calibri" w:hAnsi="Calibri"/>
        </w:rPr>
        <w:t>défraient</w:t>
      </w:r>
      <w:r w:rsidRPr="005E5726">
        <w:rPr>
          <w:rFonts w:ascii="Calibri" w:hAnsi="Calibri"/>
        </w:rPr>
        <w:t xml:space="preserve"> les coûts d’opération déterminées par le Conseil d’Administration et ce payable à la Ligue dans le but de</w:t>
      </w:r>
      <w:r w:rsidRPr="005E5726">
        <w:rPr>
          <w:rFonts w:ascii="Calibri" w:hAnsi="Calibri"/>
          <w:bCs/>
          <w:iCs/>
        </w:rPr>
        <w:t xml:space="preserve"> payer</w:t>
      </w:r>
      <w:r w:rsidRPr="005E5726">
        <w:rPr>
          <w:rFonts w:ascii="Calibri" w:hAnsi="Calibri"/>
        </w:rPr>
        <w:t xml:space="preserve"> la confection du calendrier régulier et celui des Championnats de fin de saison, des statistiques qui sont publiés, les bannières des Championn</w:t>
      </w:r>
      <w:r>
        <w:rPr>
          <w:rFonts w:ascii="Calibri" w:hAnsi="Calibri"/>
        </w:rPr>
        <w:t>ats de fin de saison (champions et</w:t>
      </w:r>
      <w:r w:rsidRPr="005E5726">
        <w:rPr>
          <w:rFonts w:ascii="Calibri" w:hAnsi="Calibri"/>
        </w:rPr>
        <w:t xml:space="preserve"> finalistes ) photocopies et supervision s’il y a lieu, et toutes autres dépenses administratives reliées au bon fonctionnement de la Ligue.</w:t>
      </w:r>
    </w:p>
    <w:p w:rsidR="00831550" w:rsidRPr="00F6358F" w:rsidRDefault="00831550" w:rsidP="00F6358F">
      <w:pPr>
        <w:pStyle w:val="Heading1"/>
        <w:rPr>
          <w:sz w:val="24"/>
          <w:szCs w:val="24"/>
        </w:rPr>
      </w:pPr>
      <w:bookmarkStart w:id="66" w:name="_Toc430003156"/>
      <w:bookmarkStart w:id="67" w:name="_Toc430090902"/>
      <w:r w:rsidRPr="00F6358F">
        <w:rPr>
          <w:sz w:val="24"/>
          <w:szCs w:val="24"/>
        </w:rPr>
        <w:t>RÈGLEMENTS D’OPÉRATIONS 2015-2016</w:t>
      </w:r>
      <w:bookmarkEnd w:id="66"/>
      <w:bookmarkEnd w:id="67"/>
    </w:p>
    <w:p w:rsidR="00831550" w:rsidRPr="00013F5D" w:rsidRDefault="00831550" w:rsidP="00013F5D">
      <w:pPr>
        <w:pStyle w:val="Heading2"/>
        <w:rPr>
          <w:rStyle w:val="IntenseEmphasis"/>
          <w:sz w:val="22"/>
          <w:szCs w:val="22"/>
        </w:rPr>
      </w:pPr>
      <w:bookmarkStart w:id="68" w:name="_Toc430003157"/>
      <w:bookmarkStart w:id="69" w:name="_Toc430090903"/>
      <w:r w:rsidRPr="00013F5D">
        <w:rPr>
          <w:rStyle w:val="IntenseEmphasis"/>
          <w:sz w:val="22"/>
          <w:szCs w:val="22"/>
        </w:rPr>
        <w:t>7.00</w:t>
      </w:r>
      <w:r w:rsidRPr="00013F5D">
        <w:rPr>
          <w:rStyle w:val="IntenseEmphasis"/>
          <w:sz w:val="22"/>
          <w:szCs w:val="22"/>
        </w:rPr>
        <w:tab/>
        <w:t>G</w:t>
      </w:r>
      <w:r w:rsidR="00013F5D">
        <w:rPr>
          <w:rStyle w:val="IntenseEmphasis"/>
          <w:sz w:val="22"/>
          <w:szCs w:val="22"/>
        </w:rPr>
        <w:t>énéralités</w:t>
      </w:r>
      <w:bookmarkEnd w:id="68"/>
      <w:bookmarkEnd w:id="69"/>
    </w:p>
    <w:p w:rsidR="00831550" w:rsidRPr="00E61D1E" w:rsidRDefault="00831550" w:rsidP="00831550">
      <w:pPr>
        <w:spacing w:after="240" w:line="259" w:lineRule="exact"/>
        <w:ind w:right="74"/>
        <w:jc w:val="both"/>
        <w:textAlignment w:val="baseline"/>
        <w:rPr>
          <w:rFonts w:ascii="Calibri" w:hAnsi="Calibri"/>
          <w:color w:val="000000"/>
        </w:rPr>
      </w:pPr>
      <w:r w:rsidRPr="00EB1C3D">
        <w:rPr>
          <w:rFonts w:ascii="Calibri" w:hAnsi="Calibri"/>
          <w:color w:val="000000"/>
          <w:lang w:val="fr-FR"/>
        </w:rPr>
        <w:t>Tous les règlements de Hockey Québec et de l'A.C.H. sont en vigueur</w:t>
      </w:r>
      <w:r>
        <w:rPr>
          <w:rFonts w:ascii="Calibri" w:hAnsi="Calibri"/>
          <w:color w:val="000000"/>
          <w:lang w:val="fr-FR"/>
        </w:rPr>
        <w:t xml:space="preserve">. </w:t>
      </w:r>
      <w:r w:rsidRPr="00EB1C3D">
        <w:rPr>
          <w:rFonts w:ascii="Calibri" w:hAnsi="Calibri"/>
          <w:color w:val="000000"/>
          <w:lang w:val="fr-FR"/>
        </w:rPr>
        <w:t xml:space="preserve"> </w:t>
      </w:r>
      <w:r>
        <w:rPr>
          <w:rFonts w:ascii="Calibri" w:hAnsi="Calibri"/>
          <w:color w:val="000000"/>
          <w:lang w:val="fr-FR"/>
        </w:rPr>
        <w:t>L</w:t>
      </w:r>
      <w:r w:rsidRPr="00EB1C3D">
        <w:rPr>
          <w:rFonts w:ascii="Calibri" w:hAnsi="Calibri"/>
          <w:color w:val="000000"/>
          <w:lang w:val="fr-FR"/>
        </w:rPr>
        <w:t xml:space="preserve">a </w:t>
      </w:r>
      <w:r>
        <w:rPr>
          <w:rFonts w:ascii="Calibri" w:hAnsi="Calibri"/>
          <w:color w:val="000000"/>
          <w:lang w:val="fr-FR"/>
        </w:rPr>
        <w:t>R</w:t>
      </w:r>
      <w:r w:rsidRPr="00EB1C3D">
        <w:rPr>
          <w:rFonts w:ascii="Calibri" w:hAnsi="Calibri"/>
          <w:color w:val="000000"/>
          <w:lang w:val="fr-FR"/>
        </w:rPr>
        <w:t>égion se réserve cependant le droit d</w:t>
      </w:r>
      <w:r>
        <w:rPr>
          <w:rFonts w:ascii="Calibri" w:hAnsi="Calibri"/>
          <w:color w:val="000000"/>
          <w:lang w:val="fr-FR"/>
        </w:rPr>
        <w:t>e faire accepter</w:t>
      </w:r>
      <w:r w:rsidRPr="00EB1C3D">
        <w:rPr>
          <w:rFonts w:ascii="Calibri" w:hAnsi="Calibri"/>
          <w:color w:val="000000"/>
          <w:lang w:val="fr-FR"/>
        </w:rPr>
        <w:t xml:space="preserve"> tout autre règlement qui n'entre pas en conflit avec ceux de Hockey Québec et de l'A.C.H </w:t>
      </w:r>
      <w:r w:rsidRPr="00EB1C3D">
        <w:rPr>
          <w:rFonts w:ascii="Calibri" w:hAnsi="Calibri"/>
          <w:b/>
          <w:u w:val="single"/>
        </w:rPr>
        <w:t>(Voir aussi 1.1 de H</w:t>
      </w:r>
      <w:r>
        <w:rPr>
          <w:rFonts w:ascii="Calibri" w:hAnsi="Calibri"/>
          <w:b/>
          <w:u w:val="single"/>
        </w:rPr>
        <w:t xml:space="preserve">ockey </w:t>
      </w:r>
      <w:r w:rsidRPr="00EB1C3D">
        <w:rPr>
          <w:rFonts w:ascii="Calibri" w:hAnsi="Calibri"/>
          <w:b/>
          <w:u w:val="single"/>
        </w:rPr>
        <w:t>Q</w:t>
      </w:r>
      <w:r>
        <w:rPr>
          <w:rFonts w:ascii="Calibri" w:hAnsi="Calibri"/>
          <w:b/>
          <w:u w:val="single"/>
        </w:rPr>
        <w:t>uébec</w:t>
      </w:r>
      <w:r w:rsidRPr="00EB1C3D">
        <w:rPr>
          <w:rFonts w:ascii="Calibri" w:hAnsi="Calibri"/>
          <w:b/>
          <w:u w:val="single"/>
        </w:rPr>
        <w:t xml:space="preserve"> et 1.6 de H</w:t>
      </w:r>
      <w:r>
        <w:rPr>
          <w:rFonts w:ascii="Calibri" w:hAnsi="Calibri"/>
          <w:b/>
          <w:u w:val="single"/>
        </w:rPr>
        <w:t xml:space="preserve">ockey </w:t>
      </w:r>
      <w:r w:rsidRPr="00EB1C3D">
        <w:rPr>
          <w:rFonts w:ascii="Calibri" w:hAnsi="Calibri"/>
          <w:b/>
          <w:u w:val="single"/>
        </w:rPr>
        <w:t>Q</w:t>
      </w:r>
      <w:r>
        <w:rPr>
          <w:rFonts w:ascii="Calibri" w:hAnsi="Calibri"/>
          <w:b/>
          <w:u w:val="single"/>
        </w:rPr>
        <w:t>uébec</w:t>
      </w:r>
      <w:r w:rsidRPr="00EB1C3D">
        <w:rPr>
          <w:rFonts w:ascii="Calibri" w:hAnsi="Calibri"/>
          <w:b/>
          <w:u w:val="single"/>
        </w:rPr>
        <w:t>)</w:t>
      </w:r>
      <w:r>
        <w:rPr>
          <w:rFonts w:ascii="Calibri" w:hAnsi="Calibri"/>
          <w:b/>
          <w:u w:val="single"/>
        </w:rPr>
        <w:t>.</w:t>
      </w:r>
    </w:p>
    <w:p w:rsidR="00831550" w:rsidRPr="00013F5D" w:rsidRDefault="00831550" w:rsidP="00013F5D">
      <w:pPr>
        <w:pStyle w:val="Heading2"/>
        <w:rPr>
          <w:rStyle w:val="IntenseEmphasis"/>
          <w:sz w:val="22"/>
          <w:szCs w:val="22"/>
        </w:rPr>
      </w:pPr>
      <w:bookmarkStart w:id="70" w:name="_Toc430003158"/>
      <w:bookmarkStart w:id="71" w:name="_Toc430090904"/>
      <w:r w:rsidRPr="00013F5D">
        <w:rPr>
          <w:rStyle w:val="IntenseEmphasis"/>
          <w:sz w:val="22"/>
          <w:szCs w:val="22"/>
        </w:rPr>
        <w:t>7.01</w:t>
      </w:r>
      <w:r w:rsidRPr="00013F5D">
        <w:rPr>
          <w:rStyle w:val="IntenseEmphasis"/>
          <w:sz w:val="22"/>
          <w:szCs w:val="22"/>
        </w:rPr>
        <w:tab/>
        <w:t>Organisation de la saison</w:t>
      </w:r>
      <w:bookmarkEnd w:id="70"/>
      <w:bookmarkEnd w:id="71"/>
    </w:p>
    <w:p w:rsidR="00831550" w:rsidRDefault="00831550" w:rsidP="00831550">
      <w:pPr>
        <w:spacing w:after="120" w:line="240" w:lineRule="atLeast"/>
        <w:ind w:left="709"/>
        <w:jc w:val="both"/>
        <w:rPr>
          <w:rFonts w:ascii="Calibri" w:hAnsi="Calibri"/>
        </w:rPr>
      </w:pPr>
      <w:r w:rsidRPr="00EB1C3D">
        <w:rPr>
          <w:rFonts w:ascii="Calibri" w:hAnsi="Calibri"/>
        </w:rPr>
        <w:t xml:space="preserve">Afin de préparer un calendrier raisonnable, les </w:t>
      </w:r>
      <w:r>
        <w:rPr>
          <w:rFonts w:ascii="Calibri" w:hAnsi="Calibri"/>
        </w:rPr>
        <w:t>A</w:t>
      </w:r>
      <w:r w:rsidRPr="00EB1C3D">
        <w:rPr>
          <w:rFonts w:ascii="Calibri" w:hAnsi="Calibri"/>
        </w:rPr>
        <w:t xml:space="preserve">ssociations doivent </w:t>
      </w:r>
      <w:r>
        <w:rPr>
          <w:rFonts w:ascii="Calibri" w:hAnsi="Calibri"/>
        </w:rPr>
        <w:t xml:space="preserve">entrer dans le gestionnaire d’horaire (UniSoft), les heures de glace </w:t>
      </w:r>
      <w:r w:rsidRPr="00EB1C3D">
        <w:rPr>
          <w:rFonts w:ascii="Calibri" w:hAnsi="Calibri"/>
        </w:rPr>
        <w:t>disponibles pour les parties locales et ce au lendemain du début du calendrier BB ou CC pour</w:t>
      </w:r>
      <w:r>
        <w:rPr>
          <w:rFonts w:ascii="Calibri" w:hAnsi="Calibri"/>
        </w:rPr>
        <w:t xml:space="preserve"> </w:t>
      </w:r>
      <w:r w:rsidRPr="000F01A6">
        <w:rPr>
          <w:rFonts w:ascii="Calibri" w:hAnsi="Calibri"/>
        </w:rPr>
        <w:t>chacune des</w:t>
      </w:r>
      <w:r>
        <w:rPr>
          <w:rFonts w:ascii="Calibri" w:hAnsi="Calibri"/>
          <w:color w:val="FF0000"/>
        </w:rPr>
        <w:t xml:space="preserve"> </w:t>
      </w:r>
      <w:r>
        <w:rPr>
          <w:rFonts w:ascii="Calibri" w:hAnsi="Calibri"/>
        </w:rPr>
        <w:t>divisions.</w:t>
      </w:r>
      <w:r w:rsidRPr="00EB1C3D">
        <w:rPr>
          <w:rFonts w:ascii="Calibri" w:hAnsi="Calibri"/>
        </w:rPr>
        <w:t xml:space="preserve"> Après cette date, en aucun temps les associations ne pourront retirer son ou ses équipe</w:t>
      </w:r>
      <w:r>
        <w:rPr>
          <w:rFonts w:ascii="Calibri" w:hAnsi="Calibri"/>
        </w:rPr>
        <w:t>(</w:t>
      </w:r>
      <w:r w:rsidRPr="00EB1C3D">
        <w:rPr>
          <w:rFonts w:ascii="Calibri" w:hAnsi="Calibri"/>
        </w:rPr>
        <w:t>s</w:t>
      </w:r>
      <w:r>
        <w:rPr>
          <w:rFonts w:ascii="Calibri" w:hAnsi="Calibri"/>
        </w:rPr>
        <w:t>)</w:t>
      </w:r>
      <w:r w:rsidRPr="00EB1C3D">
        <w:rPr>
          <w:rFonts w:ascii="Calibri" w:hAnsi="Calibri"/>
        </w:rPr>
        <w:t xml:space="preserve"> de la ligue.  Il pourra y avoir possibilité de modifications mineures jusqu'au premier (1</w:t>
      </w:r>
      <w:r w:rsidRPr="00EB1C3D">
        <w:rPr>
          <w:rFonts w:ascii="Calibri" w:hAnsi="Calibri"/>
          <w:vertAlign w:val="superscript"/>
        </w:rPr>
        <w:t>er</w:t>
      </w:r>
      <w:r w:rsidRPr="00EB1C3D">
        <w:rPr>
          <w:rFonts w:ascii="Calibri" w:hAnsi="Calibri"/>
        </w:rPr>
        <w:t xml:space="preserve">) </w:t>
      </w:r>
      <w:r>
        <w:rPr>
          <w:rFonts w:ascii="Calibri" w:hAnsi="Calibri"/>
        </w:rPr>
        <w:t>novembre</w:t>
      </w:r>
      <w:r w:rsidRPr="00EB1C3D">
        <w:rPr>
          <w:rFonts w:ascii="Calibri" w:hAnsi="Calibri"/>
        </w:rPr>
        <w:t xml:space="preserve">. </w:t>
      </w:r>
    </w:p>
    <w:p w:rsidR="00831550" w:rsidRPr="009736FC" w:rsidRDefault="00831550" w:rsidP="00831550">
      <w:pPr>
        <w:numPr>
          <w:ilvl w:val="1"/>
          <w:numId w:val="1"/>
        </w:numPr>
        <w:tabs>
          <w:tab w:val="clear" w:pos="4590"/>
          <w:tab w:val="num" w:pos="709"/>
        </w:tabs>
        <w:spacing w:after="120" w:line="240" w:lineRule="atLeast"/>
        <w:ind w:left="709" w:hanging="709"/>
        <w:jc w:val="both"/>
        <w:rPr>
          <w:rFonts w:ascii="Calibri" w:hAnsi="Calibri"/>
        </w:rPr>
      </w:pPr>
      <w:r w:rsidRPr="009736FC">
        <w:rPr>
          <w:rFonts w:ascii="Calibri" w:hAnsi="Calibri"/>
        </w:rPr>
        <w:t xml:space="preserve">Les </w:t>
      </w:r>
      <w:r>
        <w:rPr>
          <w:rFonts w:ascii="Calibri" w:hAnsi="Calibri"/>
        </w:rPr>
        <w:t>A</w:t>
      </w:r>
      <w:r w:rsidRPr="009736FC">
        <w:rPr>
          <w:rFonts w:ascii="Calibri" w:hAnsi="Calibri"/>
        </w:rPr>
        <w:t xml:space="preserve">ssociations devront fournir les documents suivants et ils devront faire parvenir à la </w:t>
      </w:r>
      <w:r>
        <w:rPr>
          <w:rFonts w:ascii="Calibri" w:hAnsi="Calibri"/>
        </w:rPr>
        <w:t>L</w:t>
      </w:r>
      <w:r w:rsidRPr="009736FC">
        <w:rPr>
          <w:rFonts w:ascii="Calibri" w:hAnsi="Calibri"/>
        </w:rPr>
        <w:t>igue au plus tard le 1</w:t>
      </w:r>
      <w:r>
        <w:rPr>
          <w:rFonts w:ascii="Calibri" w:hAnsi="Calibri"/>
        </w:rPr>
        <w:t>5 septembre</w:t>
      </w:r>
      <w:r w:rsidRPr="009736FC">
        <w:rPr>
          <w:rFonts w:ascii="Calibri" w:hAnsi="Calibri"/>
        </w:rPr>
        <w:t xml:space="preserve"> </w:t>
      </w:r>
      <w:r>
        <w:rPr>
          <w:rFonts w:ascii="Calibri" w:hAnsi="Calibri"/>
        </w:rPr>
        <w:t xml:space="preserve">(pour les divisions atomes à junior) </w:t>
      </w:r>
      <w:r w:rsidRPr="009736FC">
        <w:rPr>
          <w:rFonts w:ascii="Calibri" w:hAnsi="Calibri"/>
        </w:rPr>
        <w:t>sous peine de sanction</w:t>
      </w:r>
      <w:r>
        <w:rPr>
          <w:rFonts w:ascii="Calibri" w:hAnsi="Calibri"/>
        </w:rPr>
        <w:t xml:space="preserve">s </w:t>
      </w:r>
      <w:r w:rsidRPr="009736FC">
        <w:rPr>
          <w:rFonts w:ascii="Calibri" w:hAnsi="Calibri"/>
        </w:rPr>
        <w:t xml:space="preserve">(échelle des amendes point </w:t>
      </w:r>
      <w:r w:rsidRPr="000F01A6">
        <w:rPr>
          <w:rFonts w:ascii="Calibri" w:hAnsi="Calibri"/>
        </w:rPr>
        <w:t>22.1</w:t>
      </w:r>
      <w:r w:rsidR="00E25EF8">
        <w:rPr>
          <w:rFonts w:ascii="Calibri" w:hAnsi="Calibri"/>
        </w:rPr>
        <w:t>0</w:t>
      </w:r>
      <w:r w:rsidRPr="009736FC">
        <w:rPr>
          <w:rFonts w:ascii="Calibri" w:hAnsi="Calibri"/>
        </w:rPr>
        <w:t>)</w:t>
      </w:r>
      <w:r>
        <w:rPr>
          <w:rFonts w:ascii="Calibri" w:hAnsi="Calibri"/>
        </w:rPr>
        <w:t>.</w:t>
      </w:r>
    </w:p>
    <w:p w:rsidR="00831550" w:rsidRPr="00EB1C3D" w:rsidRDefault="00831550" w:rsidP="00831550">
      <w:pPr>
        <w:spacing w:line="240" w:lineRule="atLeast"/>
        <w:ind w:left="426"/>
        <w:jc w:val="both"/>
        <w:rPr>
          <w:rFonts w:ascii="Calibri" w:hAnsi="Calibri"/>
        </w:rPr>
      </w:pPr>
      <w:r>
        <w:rPr>
          <w:rFonts w:ascii="Calibri" w:hAnsi="Calibri"/>
        </w:rPr>
        <w:t>-</w:t>
      </w:r>
      <w:r>
        <w:rPr>
          <w:rFonts w:ascii="Calibri" w:hAnsi="Calibri"/>
        </w:rPr>
        <w:tab/>
      </w:r>
      <w:r w:rsidRPr="00EB1C3D">
        <w:rPr>
          <w:rFonts w:ascii="Calibri" w:hAnsi="Calibri"/>
        </w:rPr>
        <w:t>Les heures de glaces disponibles pour les parties locales</w:t>
      </w:r>
      <w:r>
        <w:rPr>
          <w:rFonts w:ascii="Calibri" w:hAnsi="Calibri"/>
        </w:rPr>
        <w:t>.</w:t>
      </w:r>
    </w:p>
    <w:p w:rsidR="00831550" w:rsidRPr="00EB1C3D" w:rsidRDefault="00831550" w:rsidP="00831550">
      <w:pPr>
        <w:spacing w:line="240" w:lineRule="atLeast"/>
        <w:ind w:left="426"/>
        <w:jc w:val="both"/>
        <w:rPr>
          <w:rFonts w:ascii="Calibri" w:hAnsi="Calibri"/>
        </w:rPr>
      </w:pPr>
      <w:r w:rsidRPr="00EB1C3D">
        <w:rPr>
          <w:rFonts w:ascii="Calibri" w:hAnsi="Calibri"/>
        </w:rPr>
        <w:t>-</w:t>
      </w:r>
      <w:r w:rsidRPr="00EB1C3D">
        <w:rPr>
          <w:rFonts w:ascii="Calibri" w:hAnsi="Calibri"/>
        </w:rPr>
        <w:tab/>
        <w:t>Le nombre d’équipes dans chaque division et classe.</w:t>
      </w:r>
    </w:p>
    <w:p w:rsidR="00831550" w:rsidRPr="00EB1C3D" w:rsidRDefault="00831550" w:rsidP="00831550">
      <w:pPr>
        <w:spacing w:line="240" w:lineRule="atLeast"/>
        <w:ind w:left="720" w:hanging="294"/>
        <w:jc w:val="both"/>
        <w:rPr>
          <w:rFonts w:ascii="Calibri" w:hAnsi="Calibri"/>
        </w:rPr>
      </w:pPr>
      <w:r w:rsidRPr="00EB1C3D">
        <w:rPr>
          <w:rFonts w:ascii="Calibri" w:hAnsi="Calibri"/>
        </w:rPr>
        <w:t>-</w:t>
      </w:r>
      <w:r w:rsidRPr="00EB1C3D">
        <w:rPr>
          <w:rFonts w:ascii="Calibri" w:hAnsi="Calibri"/>
        </w:rPr>
        <w:tab/>
        <w:t>Le bottin du Conseil d’administration de même que la liste de leur personnel hockey avec leur adresse, code postal et numéro de téléphone, télécopieur et courriel.</w:t>
      </w:r>
    </w:p>
    <w:p w:rsidR="00831550" w:rsidRPr="00EB1C3D" w:rsidRDefault="00831550" w:rsidP="00831550">
      <w:pPr>
        <w:spacing w:line="240" w:lineRule="atLeast"/>
        <w:ind w:left="720" w:hanging="294"/>
        <w:jc w:val="both"/>
        <w:rPr>
          <w:rFonts w:ascii="Calibri" w:hAnsi="Calibri"/>
        </w:rPr>
      </w:pPr>
      <w:r w:rsidRPr="00EB1C3D">
        <w:rPr>
          <w:rFonts w:ascii="Calibri" w:hAnsi="Calibri"/>
        </w:rPr>
        <w:lastRenderedPageBreak/>
        <w:t>-</w:t>
      </w:r>
      <w:r w:rsidRPr="00EB1C3D">
        <w:rPr>
          <w:rFonts w:ascii="Calibri" w:hAnsi="Calibri"/>
        </w:rPr>
        <w:tab/>
        <w:t>Le nom de l’arbitre en chef et marqueur en chef avec leur adresse, code postal et numéro de tél</w:t>
      </w:r>
      <w:r>
        <w:rPr>
          <w:rFonts w:ascii="Calibri" w:hAnsi="Calibri"/>
        </w:rPr>
        <w:t>éphone, télécopieur et courriel</w:t>
      </w:r>
      <w:r w:rsidRPr="00EB1C3D">
        <w:rPr>
          <w:rFonts w:ascii="Calibri" w:hAnsi="Calibri"/>
        </w:rPr>
        <w:t>.</w:t>
      </w:r>
    </w:p>
    <w:p w:rsidR="00831550" w:rsidRPr="00EB1C3D" w:rsidRDefault="00831550" w:rsidP="00831550">
      <w:pPr>
        <w:tabs>
          <w:tab w:val="num" w:pos="709"/>
        </w:tabs>
        <w:spacing w:after="120" w:line="240" w:lineRule="atLeast"/>
        <w:ind w:left="709" w:hanging="284"/>
        <w:jc w:val="both"/>
        <w:rPr>
          <w:rFonts w:ascii="Calibri" w:hAnsi="Calibri"/>
        </w:rPr>
      </w:pPr>
      <w:r w:rsidRPr="00EB1C3D">
        <w:rPr>
          <w:rFonts w:ascii="Calibri" w:hAnsi="Calibri"/>
        </w:rPr>
        <w:t>-</w:t>
      </w:r>
      <w:r w:rsidRPr="00EB1C3D">
        <w:rPr>
          <w:rFonts w:ascii="Calibri" w:hAnsi="Calibri"/>
        </w:rPr>
        <w:tab/>
        <w:t xml:space="preserve">Pour la division novice, tous les documents devront parvenir à la </w:t>
      </w:r>
      <w:r>
        <w:rPr>
          <w:rFonts w:ascii="Calibri" w:hAnsi="Calibri"/>
        </w:rPr>
        <w:t>l</w:t>
      </w:r>
      <w:r w:rsidRPr="00EB1C3D">
        <w:rPr>
          <w:rFonts w:ascii="Calibri" w:hAnsi="Calibri"/>
        </w:rPr>
        <w:t>igue au plus tard le 1</w:t>
      </w:r>
      <w:r w:rsidRPr="00EB1C3D">
        <w:rPr>
          <w:rFonts w:ascii="Calibri" w:hAnsi="Calibri"/>
          <w:vertAlign w:val="superscript"/>
        </w:rPr>
        <w:t>er</w:t>
      </w:r>
      <w:r w:rsidRPr="00EB1C3D">
        <w:rPr>
          <w:rFonts w:ascii="Calibri" w:hAnsi="Calibri"/>
        </w:rPr>
        <w:t xml:space="preserve"> novembre sous peine de sanction</w:t>
      </w:r>
      <w:r>
        <w:rPr>
          <w:rFonts w:ascii="Calibri" w:hAnsi="Calibri"/>
        </w:rPr>
        <w:t>s</w:t>
      </w:r>
      <w:r w:rsidRPr="00EB1C3D">
        <w:rPr>
          <w:rFonts w:ascii="Calibri" w:hAnsi="Calibri"/>
        </w:rPr>
        <w:t xml:space="preserve"> (échelle des amendes point </w:t>
      </w:r>
      <w:r w:rsidR="00E14F99">
        <w:rPr>
          <w:rFonts w:ascii="Calibri" w:hAnsi="Calibri"/>
        </w:rPr>
        <w:t>22.1</w:t>
      </w:r>
      <w:r w:rsidR="00E25EF8">
        <w:rPr>
          <w:rFonts w:ascii="Calibri" w:hAnsi="Calibri"/>
        </w:rPr>
        <w:t>0</w:t>
      </w:r>
      <w:r w:rsidRPr="00EB1C3D">
        <w:rPr>
          <w:rFonts w:ascii="Calibri" w:hAnsi="Calibri"/>
        </w:rPr>
        <w:t>).</w:t>
      </w:r>
    </w:p>
    <w:p w:rsidR="00831550" w:rsidRPr="00EB1C3D" w:rsidRDefault="00831550" w:rsidP="00831550">
      <w:pPr>
        <w:tabs>
          <w:tab w:val="left" w:pos="709"/>
        </w:tabs>
        <w:spacing w:line="259" w:lineRule="exact"/>
        <w:jc w:val="both"/>
        <w:textAlignment w:val="baseline"/>
        <w:rPr>
          <w:rFonts w:ascii="Calibri" w:hAnsi="Calibri"/>
          <w:color w:val="000000"/>
          <w:lang w:val="fr-FR"/>
        </w:rPr>
      </w:pPr>
      <w:r w:rsidRPr="00EB1C3D">
        <w:rPr>
          <w:rFonts w:ascii="Calibri" w:hAnsi="Calibri"/>
        </w:rPr>
        <w:t>C.</w:t>
      </w:r>
      <w:r w:rsidRPr="00EB1C3D">
        <w:rPr>
          <w:rFonts w:ascii="Calibri" w:hAnsi="Calibri"/>
        </w:rPr>
        <w:tab/>
      </w:r>
      <w:r w:rsidRPr="00EB1C3D">
        <w:rPr>
          <w:rFonts w:ascii="Calibri" w:hAnsi="Calibri"/>
          <w:color w:val="000000"/>
          <w:lang w:val="fr-FR"/>
        </w:rPr>
        <w:t>Le calendrier de la saison régulière de novice à junior est :</w:t>
      </w:r>
    </w:p>
    <w:p w:rsidR="00831550" w:rsidRPr="00EB1C3D" w:rsidRDefault="00831550" w:rsidP="00831550">
      <w:pPr>
        <w:numPr>
          <w:ilvl w:val="0"/>
          <w:numId w:val="3"/>
        </w:numPr>
        <w:tabs>
          <w:tab w:val="clear" w:pos="360"/>
          <w:tab w:val="left" w:pos="1728"/>
        </w:tabs>
        <w:spacing w:before="15" w:line="259" w:lineRule="exact"/>
        <w:ind w:left="1368" w:hanging="360"/>
        <w:jc w:val="both"/>
        <w:textAlignment w:val="baseline"/>
        <w:rPr>
          <w:rFonts w:ascii="Calibri" w:hAnsi="Calibri"/>
          <w:color w:val="000000"/>
          <w:spacing w:val="2"/>
          <w:lang w:val="fr-FR"/>
        </w:rPr>
      </w:pPr>
      <w:r>
        <w:rPr>
          <w:rFonts w:ascii="Calibri" w:hAnsi="Calibri"/>
          <w:color w:val="000000"/>
          <w:spacing w:val="2"/>
          <w:lang w:val="fr-FR"/>
        </w:rPr>
        <w:t>N</w:t>
      </w:r>
      <w:r w:rsidRPr="00EB1C3D">
        <w:rPr>
          <w:rFonts w:ascii="Calibri" w:hAnsi="Calibri"/>
          <w:color w:val="000000"/>
          <w:spacing w:val="2"/>
          <w:lang w:val="fr-FR"/>
        </w:rPr>
        <w:t xml:space="preserve">ovice : </w:t>
      </w:r>
      <w:r>
        <w:rPr>
          <w:rFonts w:ascii="Calibri" w:hAnsi="Calibri"/>
          <w:color w:val="000000"/>
          <w:spacing w:val="2"/>
          <w:lang w:val="fr-FR"/>
        </w:rPr>
        <w:tab/>
      </w:r>
      <w:r>
        <w:rPr>
          <w:rFonts w:ascii="Calibri" w:hAnsi="Calibri"/>
          <w:color w:val="000000"/>
          <w:spacing w:val="2"/>
          <w:lang w:val="fr-FR"/>
        </w:rPr>
        <w:tab/>
      </w:r>
      <w:r>
        <w:rPr>
          <w:rFonts w:ascii="Calibri" w:hAnsi="Calibri"/>
          <w:color w:val="000000"/>
          <w:spacing w:val="2"/>
          <w:lang w:val="fr-FR"/>
        </w:rPr>
        <w:tab/>
      </w:r>
      <w:r>
        <w:rPr>
          <w:rFonts w:ascii="Calibri" w:hAnsi="Calibri"/>
          <w:color w:val="000000"/>
          <w:spacing w:val="2"/>
          <w:lang w:val="fr-FR"/>
        </w:rPr>
        <w:tab/>
      </w:r>
      <w:r>
        <w:rPr>
          <w:rFonts w:ascii="Calibri" w:hAnsi="Calibri"/>
          <w:b/>
          <w:spacing w:val="2"/>
          <w:lang w:val="fr-FR"/>
        </w:rPr>
        <w:t>16</w:t>
      </w:r>
      <w:r w:rsidRPr="00FE5095">
        <w:rPr>
          <w:rFonts w:ascii="Calibri" w:hAnsi="Calibri"/>
          <w:b/>
          <w:spacing w:val="2"/>
          <w:lang w:val="fr-FR"/>
        </w:rPr>
        <w:t xml:space="preserve"> joutes</w:t>
      </w:r>
    </w:p>
    <w:p w:rsidR="00831550" w:rsidRPr="00EB1C3D" w:rsidRDefault="00831550" w:rsidP="00831550">
      <w:pPr>
        <w:numPr>
          <w:ilvl w:val="0"/>
          <w:numId w:val="3"/>
        </w:numPr>
        <w:tabs>
          <w:tab w:val="clear" w:pos="360"/>
          <w:tab w:val="left" w:pos="1728"/>
        </w:tabs>
        <w:spacing w:before="15" w:line="259" w:lineRule="exact"/>
        <w:ind w:left="1368" w:hanging="360"/>
        <w:jc w:val="both"/>
        <w:textAlignment w:val="baseline"/>
        <w:rPr>
          <w:rFonts w:ascii="Calibri" w:hAnsi="Calibri"/>
          <w:color w:val="000000"/>
          <w:spacing w:val="2"/>
          <w:lang w:val="fr-FR"/>
        </w:rPr>
      </w:pPr>
      <w:r>
        <w:rPr>
          <w:rFonts w:ascii="Calibri" w:hAnsi="Calibri"/>
          <w:color w:val="000000"/>
          <w:spacing w:val="2"/>
          <w:lang w:val="fr-FR"/>
        </w:rPr>
        <w:t>A</w:t>
      </w:r>
      <w:r w:rsidRPr="00EB1C3D">
        <w:rPr>
          <w:rFonts w:ascii="Calibri" w:hAnsi="Calibri"/>
          <w:color w:val="000000"/>
          <w:spacing w:val="2"/>
          <w:lang w:val="fr-FR"/>
        </w:rPr>
        <w:t xml:space="preserve">tome : </w:t>
      </w:r>
      <w:r>
        <w:rPr>
          <w:rFonts w:ascii="Calibri" w:hAnsi="Calibri"/>
          <w:color w:val="000000"/>
          <w:spacing w:val="2"/>
          <w:lang w:val="fr-FR"/>
        </w:rPr>
        <w:tab/>
      </w:r>
      <w:r>
        <w:rPr>
          <w:rFonts w:ascii="Calibri" w:hAnsi="Calibri"/>
          <w:color w:val="000000"/>
          <w:spacing w:val="2"/>
          <w:lang w:val="fr-FR"/>
        </w:rPr>
        <w:tab/>
      </w:r>
      <w:r>
        <w:rPr>
          <w:rFonts w:ascii="Calibri" w:hAnsi="Calibri"/>
          <w:color w:val="000000"/>
          <w:spacing w:val="2"/>
          <w:lang w:val="fr-FR"/>
        </w:rPr>
        <w:tab/>
      </w:r>
      <w:r>
        <w:rPr>
          <w:rFonts w:ascii="Calibri" w:hAnsi="Calibri"/>
          <w:color w:val="000000"/>
          <w:spacing w:val="2"/>
          <w:lang w:val="fr-FR"/>
        </w:rPr>
        <w:tab/>
      </w:r>
      <w:r>
        <w:rPr>
          <w:rFonts w:ascii="Calibri" w:hAnsi="Calibri"/>
          <w:b/>
          <w:spacing w:val="2"/>
          <w:lang w:val="fr-FR"/>
        </w:rPr>
        <w:t>18</w:t>
      </w:r>
      <w:r w:rsidRPr="00FE5095">
        <w:rPr>
          <w:rFonts w:ascii="Calibri" w:hAnsi="Calibri"/>
          <w:b/>
          <w:spacing w:val="2"/>
          <w:lang w:val="fr-FR"/>
        </w:rPr>
        <w:t xml:space="preserve"> joutes</w:t>
      </w:r>
      <w:r>
        <w:rPr>
          <w:rFonts w:ascii="Calibri" w:hAnsi="Calibri"/>
          <w:color w:val="000000"/>
          <w:spacing w:val="2"/>
          <w:lang w:val="fr-FR"/>
        </w:rPr>
        <w:t xml:space="preserve"> </w:t>
      </w:r>
    </w:p>
    <w:p w:rsidR="00831550" w:rsidRPr="00EB1C3D" w:rsidRDefault="001D5DFD" w:rsidP="00831550">
      <w:pPr>
        <w:numPr>
          <w:ilvl w:val="0"/>
          <w:numId w:val="3"/>
        </w:numPr>
        <w:tabs>
          <w:tab w:val="clear" w:pos="360"/>
          <w:tab w:val="left" w:pos="1728"/>
        </w:tabs>
        <w:spacing w:before="14" w:line="259" w:lineRule="exact"/>
        <w:ind w:left="1368" w:hanging="360"/>
        <w:jc w:val="both"/>
        <w:textAlignment w:val="baseline"/>
        <w:rPr>
          <w:rFonts w:ascii="Calibri" w:hAnsi="Calibri"/>
          <w:color w:val="000000"/>
          <w:spacing w:val="1"/>
          <w:lang w:val="fr-FR"/>
        </w:rPr>
      </w:pPr>
      <w:r>
        <w:rPr>
          <w:rFonts w:ascii="Calibri" w:hAnsi="Calibri"/>
          <w:color w:val="000000"/>
          <w:spacing w:val="1"/>
          <w:lang w:val="fr-FR"/>
        </w:rPr>
        <w:t>Pee-Wee</w:t>
      </w:r>
      <w:r w:rsidR="00831550" w:rsidRPr="00EB1C3D">
        <w:rPr>
          <w:rFonts w:ascii="Calibri" w:hAnsi="Calibri"/>
          <w:color w:val="000000"/>
          <w:spacing w:val="1"/>
          <w:lang w:val="fr-FR"/>
        </w:rPr>
        <w:t xml:space="preserve"> </w:t>
      </w:r>
      <w:r w:rsidR="00831550">
        <w:rPr>
          <w:rFonts w:ascii="Calibri" w:hAnsi="Calibri"/>
          <w:color w:val="000000"/>
          <w:spacing w:val="1"/>
          <w:lang w:val="fr-FR"/>
        </w:rPr>
        <w:t xml:space="preserve"> et Bantam et Midget</w:t>
      </w:r>
      <w:r w:rsidR="00831550">
        <w:rPr>
          <w:rFonts w:ascii="Calibri" w:hAnsi="Calibri"/>
          <w:color w:val="000000"/>
          <w:spacing w:val="1"/>
          <w:lang w:val="fr-FR"/>
        </w:rPr>
        <w:tab/>
      </w:r>
      <w:r w:rsidR="00594D23">
        <w:rPr>
          <w:rFonts w:ascii="Calibri" w:hAnsi="Calibri"/>
          <w:b/>
          <w:color w:val="000000"/>
          <w:spacing w:val="1"/>
          <w:lang w:val="fr-FR"/>
        </w:rPr>
        <w:t>20</w:t>
      </w:r>
      <w:r w:rsidR="00831550" w:rsidRPr="00FE5095">
        <w:rPr>
          <w:rFonts w:ascii="Calibri" w:hAnsi="Calibri"/>
          <w:b/>
          <w:spacing w:val="2"/>
          <w:lang w:val="fr-FR"/>
        </w:rPr>
        <w:t xml:space="preserve"> joutes</w:t>
      </w:r>
      <w:r w:rsidR="00831550">
        <w:rPr>
          <w:rFonts w:ascii="Calibri" w:hAnsi="Calibri"/>
          <w:color w:val="000000"/>
          <w:spacing w:val="2"/>
          <w:lang w:val="fr-FR"/>
        </w:rPr>
        <w:t xml:space="preserve"> </w:t>
      </w:r>
    </w:p>
    <w:p w:rsidR="00831550" w:rsidRPr="000F01A6" w:rsidRDefault="00831550" w:rsidP="00831550">
      <w:pPr>
        <w:numPr>
          <w:ilvl w:val="0"/>
          <w:numId w:val="3"/>
        </w:numPr>
        <w:tabs>
          <w:tab w:val="clear" w:pos="360"/>
          <w:tab w:val="left" w:pos="1728"/>
        </w:tabs>
        <w:spacing w:before="15" w:line="259" w:lineRule="exact"/>
        <w:ind w:left="1368" w:hanging="360"/>
        <w:jc w:val="both"/>
        <w:textAlignment w:val="baseline"/>
        <w:rPr>
          <w:rFonts w:ascii="Calibri" w:hAnsi="Calibri"/>
          <w:spacing w:val="2"/>
          <w:lang w:val="fr-FR"/>
        </w:rPr>
      </w:pPr>
      <w:r w:rsidRPr="000F01A6">
        <w:rPr>
          <w:rFonts w:ascii="Calibri" w:hAnsi="Calibri"/>
          <w:spacing w:val="2"/>
          <w:lang w:val="fr-FR"/>
        </w:rPr>
        <w:t>Junior</w:t>
      </w:r>
      <w:r w:rsidRPr="000F01A6">
        <w:rPr>
          <w:rFonts w:ascii="Calibri" w:hAnsi="Calibri"/>
          <w:spacing w:val="2"/>
          <w:lang w:val="fr-FR"/>
        </w:rPr>
        <w:tab/>
      </w:r>
      <w:r w:rsidRPr="000F01A6">
        <w:rPr>
          <w:rFonts w:ascii="Calibri" w:hAnsi="Calibri"/>
          <w:spacing w:val="2"/>
          <w:lang w:val="fr-FR"/>
        </w:rPr>
        <w:tab/>
      </w:r>
      <w:r w:rsidRPr="000F01A6">
        <w:rPr>
          <w:rFonts w:ascii="Calibri" w:hAnsi="Calibri"/>
          <w:spacing w:val="2"/>
          <w:lang w:val="fr-FR"/>
        </w:rPr>
        <w:tab/>
      </w:r>
      <w:r w:rsidR="00594D23">
        <w:rPr>
          <w:rFonts w:ascii="Calibri" w:hAnsi="Calibri"/>
          <w:spacing w:val="2"/>
          <w:lang w:val="fr-FR"/>
        </w:rPr>
        <w:tab/>
      </w:r>
      <w:r w:rsidR="00594D23">
        <w:rPr>
          <w:rFonts w:ascii="Calibri" w:hAnsi="Calibri"/>
          <w:b/>
          <w:color w:val="000000"/>
          <w:spacing w:val="1"/>
          <w:lang w:val="fr-FR"/>
        </w:rPr>
        <w:t>20</w:t>
      </w:r>
      <w:r w:rsidR="00594D23" w:rsidRPr="00FE5095">
        <w:rPr>
          <w:rFonts w:ascii="Calibri" w:hAnsi="Calibri"/>
          <w:b/>
          <w:spacing w:val="2"/>
          <w:lang w:val="fr-FR"/>
        </w:rPr>
        <w:t xml:space="preserve"> joutes</w:t>
      </w:r>
    </w:p>
    <w:p w:rsidR="00831550" w:rsidRPr="00EB1C3D" w:rsidRDefault="00831550" w:rsidP="00831550">
      <w:pPr>
        <w:tabs>
          <w:tab w:val="num" w:pos="709"/>
        </w:tabs>
        <w:spacing w:after="120" w:line="240" w:lineRule="atLeast"/>
        <w:ind w:left="709" w:hanging="709"/>
        <w:jc w:val="both"/>
        <w:rPr>
          <w:rFonts w:ascii="Calibri" w:hAnsi="Calibri"/>
        </w:rPr>
      </w:pPr>
      <w:r>
        <w:rPr>
          <w:rFonts w:ascii="Calibri" w:hAnsi="Calibri"/>
        </w:rPr>
        <w:t>D</w:t>
      </w:r>
      <w:r w:rsidRPr="00EB1C3D">
        <w:rPr>
          <w:rFonts w:ascii="Calibri" w:hAnsi="Calibri"/>
        </w:rPr>
        <w:t>.</w:t>
      </w:r>
      <w:r w:rsidRPr="00EB1C3D">
        <w:rPr>
          <w:rFonts w:ascii="Calibri" w:hAnsi="Calibri"/>
        </w:rPr>
        <w:tab/>
        <w:t xml:space="preserve">Le calendrier de la saison régulière pour les divisions </w:t>
      </w:r>
      <w:r>
        <w:rPr>
          <w:rFonts w:ascii="Calibri" w:hAnsi="Calibri"/>
        </w:rPr>
        <w:t>P</w:t>
      </w:r>
      <w:r w:rsidRPr="00EB1C3D">
        <w:rPr>
          <w:rFonts w:ascii="Calibri" w:hAnsi="Calibri"/>
        </w:rPr>
        <w:t>ee</w:t>
      </w:r>
      <w:r>
        <w:rPr>
          <w:rFonts w:ascii="Calibri" w:hAnsi="Calibri"/>
        </w:rPr>
        <w:t xml:space="preserve"> W</w:t>
      </w:r>
      <w:r w:rsidRPr="00EB1C3D">
        <w:rPr>
          <w:rFonts w:ascii="Calibri" w:hAnsi="Calibri"/>
        </w:rPr>
        <w:t xml:space="preserve">ee à </w:t>
      </w:r>
      <w:r>
        <w:rPr>
          <w:rFonts w:ascii="Calibri" w:hAnsi="Calibri"/>
        </w:rPr>
        <w:t>J</w:t>
      </w:r>
      <w:r w:rsidRPr="00EB1C3D">
        <w:rPr>
          <w:rFonts w:ascii="Calibri" w:hAnsi="Calibri"/>
        </w:rPr>
        <w:t xml:space="preserve">unior débutera la deuxième fin de semaine après le début de la saison des équipes double lettres BB ou CC.  </w:t>
      </w:r>
      <w:r w:rsidRPr="00EB1C3D">
        <w:rPr>
          <w:rFonts w:ascii="Calibri" w:hAnsi="Calibri"/>
          <w:bCs/>
          <w:iCs/>
        </w:rPr>
        <w:t xml:space="preserve">Le calendrier de la saison régulière du </w:t>
      </w:r>
      <w:r>
        <w:rPr>
          <w:rFonts w:ascii="Calibri" w:hAnsi="Calibri"/>
          <w:bCs/>
          <w:iCs/>
        </w:rPr>
        <w:t>N</w:t>
      </w:r>
      <w:r w:rsidRPr="00EB1C3D">
        <w:rPr>
          <w:rFonts w:ascii="Calibri" w:hAnsi="Calibri"/>
          <w:bCs/>
          <w:iCs/>
        </w:rPr>
        <w:t>ovice et de l’</w:t>
      </w:r>
      <w:r>
        <w:rPr>
          <w:rFonts w:ascii="Calibri" w:hAnsi="Calibri"/>
          <w:bCs/>
          <w:iCs/>
        </w:rPr>
        <w:t>A</w:t>
      </w:r>
      <w:r w:rsidRPr="00EB1C3D">
        <w:rPr>
          <w:rFonts w:ascii="Calibri" w:hAnsi="Calibri"/>
          <w:bCs/>
          <w:iCs/>
        </w:rPr>
        <w:t>tome débutera selon la réglementation de Hockey Québec.</w:t>
      </w:r>
      <w:r w:rsidRPr="00EB1C3D">
        <w:rPr>
          <w:rFonts w:ascii="Calibri" w:hAnsi="Calibri"/>
          <w:b/>
          <w:bCs/>
          <w:i/>
          <w:iCs/>
        </w:rPr>
        <w:t xml:space="preserve">  </w:t>
      </w:r>
      <w:r w:rsidRPr="00EB1C3D">
        <w:rPr>
          <w:rFonts w:ascii="Calibri" w:hAnsi="Calibri"/>
        </w:rPr>
        <w:t xml:space="preserve">Après que la date de </w:t>
      </w:r>
      <w:r>
        <w:rPr>
          <w:rFonts w:ascii="Calibri" w:hAnsi="Calibri"/>
        </w:rPr>
        <w:t>fin</w:t>
      </w:r>
      <w:r w:rsidRPr="00EB1C3D">
        <w:rPr>
          <w:rFonts w:ascii="Calibri" w:hAnsi="Calibri"/>
        </w:rPr>
        <w:t xml:space="preserve"> de la saison sera déterminée, aucune reprise de parties ne sera comptabilisée dans le classement de la saison régulière</w:t>
      </w:r>
      <w:r>
        <w:rPr>
          <w:rFonts w:ascii="Calibri" w:hAnsi="Calibri"/>
        </w:rPr>
        <w:t>.</w:t>
      </w:r>
    </w:p>
    <w:p w:rsidR="00831550" w:rsidRPr="00E61D1E" w:rsidRDefault="00831550" w:rsidP="00831550">
      <w:pPr>
        <w:tabs>
          <w:tab w:val="left" w:pos="360"/>
          <w:tab w:val="left" w:pos="709"/>
        </w:tabs>
        <w:spacing w:after="120" w:line="259" w:lineRule="exact"/>
        <w:ind w:left="705" w:hanging="705"/>
        <w:jc w:val="both"/>
        <w:textAlignment w:val="baseline"/>
        <w:rPr>
          <w:rFonts w:ascii="Calibri" w:hAnsi="Calibri"/>
        </w:rPr>
      </w:pPr>
      <w:r w:rsidRPr="00E61D1E">
        <w:rPr>
          <w:rFonts w:ascii="Calibri" w:hAnsi="Calibri"/>
        </w:rPr>
        <w:t>E.</w:t>
      </w:r>
      <w:r w:rsidRPr="00E61D1E">
        <w:rPr>
          <w:rFonts w:ascii="Calibri" w:hAnsi="Calibri"/>
        </w:rPr>
        <w:tab/>
      </w:r>
      <w:r w:rsidRPr="00E61D1E">
        <w:rPr>
          <w:rFonts w:ascii="Calibri" w:hAnsi="Calibri"/>
        </w:rPr>
        <w:tab/>
        <w:t>L'approbation des formulaires d'enregistrements des équipes devra être approuvée par le registraire de leur association tout en respectant obligatoirement le règlement 5.1 des Règlements Administratifs de Hockey Québec.</w:t>
      </w:r>
    </w:p>
    <w:p w:rsidR="00831550" w:rsidRPr="00E61D1E" w:rsidRDefault="00831550" w:rsidP="00831550">
      <w:pPr>
        <w:tabs>
          <w:tab w:val="left" w:pos="360"/>
        </w:tabs>
        <w:spacing w:after="240" w:line="259" w:lineRule="exact"/>
        <w:ind w:left="705" w:hanging="705"/>
        <w:jc w:val="both"/>
        <w:textAlignment w:val="baseline"/>
        <w:rPr>
          <w:rFonts w:ascii="Calibri" w:hAnsi="Calibri"/>
          <w:color w:val="000000"/>
          <w:lang w:val="fr-FR"/>
        </w:rPr>
      </w:pPr>
      <w:r>
        <w:rPr>
          <w:rFonts w:ascii="Calibri" w:hAnsi="Calibri"/>
        </w:rPr>
        <w:t>F</w:t>
      </w:r>
      <w:r>
        <w:rPr>
          <w:rFonts w:ascii="Calibri" w:hAnsi="Calibri"/>
        </w:rPr>
        <w:tab/>
      </w:r>
      <w:r>
        <w:rPr>
          <w:rFonts w:ascii="Calibri" w:hAnsi="Calibri"/>
        </w:rPr>
        <w:tab/>
      </w:r>
      <w:r w:rsidRPr="00E61D1E">
        <w:rPr>
          <w:rFonts w:ascii="Calibri" w:hAnsi="Calibri"/>
        </w:rPr>
        <w:t>Le règlement 5.1, pour le système HCR, doit prévaloir.  La Ligue doit être en possession de la copie du formulaire d'enregistrement de l'équipe quinze (15) jours après la première joute cédulée et jouée de l'équipe. Une amende sera imposée en cas de retard</w:t>
      </w:r>
      <w:r w:rsidR="001F7648">
        <w:rPr>
          <w:rFonts w:ascii="Calibri" w:hAnsi="Calibri"/>
        </w:rPr>
        <w:t xml:space="preserve"> </w:t>
      </w:r>
      <w:r w:rsidRPr="009736FC">
        <w:rPr>
          <w:rFonts w:ascii="Calibri" w:hAnsi="Calibri"/>
        </w:rPr>
        <w:t xml:space="preserve">(échelle des amendes point </w:t>
      </w:r>
      <w:r w:rsidRPr="000F01A6">
        <w:rPr>
          <w:rFonts w:ascii="Calibri" w:hAnsi="Calibri"/>
        </w:rPr>
        <w:t>22.1</w:t>
      </w:r>
      <w:r w:rsidR="00E25EF8">
        <w:rPr>
          <w:rFonts w:ascii="Calibri" w:hAnsi="Calibri"/>
        </w:rPr>
        <w:t>0</w:t>
      </w:r>
      <w:r w:rsidRPr="008D2F7F">
        <w:rPr>
          <w:rFonts w:ascii="Calibri" w:hAnsi="Calibri"/>
        </w:rPr>
        <w:t>)</w:t>
      </w:r>
      <w:r w:rsidRPr="00E61D1E">
        <w:rPr>
          <w:rFonts w:ascii="Calibri" w:hAnsi="Calibri"/>
          <w:color w:val="000000"/>
          <w:lang w:val="fr-FR"/>
        </w:rPr>
        <w:t>.</w:t>
      </w:r>
    </w:p>
    <w:p w:rsidR="00831550" w:rsidRPr="00013F5D" w:rsidRDefault="00831550" w:rsidP="00013F5D">
      <w:pPr>
        <w:pStyle w:val="Heading2"/>
        <w:rPr>
          <w:rStyle w:val="IntenseEmphasis"/>
          <w:sz w:val="22"/>
          <w:szCs w:val="22"/>
        </w:rPr>
      </w:pPr>
      <w:bookmarkStart w:id="72" w:name="_Toc430003159"/>
      <w:bookmarkStart w:id="73" w:name="_Toc430090905"/>
      <w:r w:rsidRPr="00013F5D">
        <w:rPr>
          <w:rStyle w:val="IntenseEmphasis"/>
          <w:sz w:val="22"/>
          <w:szCs w:val="22"/>
        </w:rPr>
        <w:t>7.02</w:t>
      </w:r>
      <w:r w:rsidRPr="00013F5D">
        <w:rPr>
          <w:rStyle w:val="IntenseEmphasis"/>
          <w:sz w:val="22"/>
          <w:szCs w:val="22"/>
        </w:rPr>
        <w:tab/>
        <w:t>Organisation des parties</w:t>
      </w:r>
      <w:bookmarkEnd w:id="72"/>
      <w:bookmarkEnd w:id="73"/>
    </w:p>
    <w:p w:rsidR="00831550" w:rsidRPr="0026375A" w:rsidRDefault="00831550" w:rsidP="00831550">
      <w:pPr>
        <w:numPr>
          <w:ilvl w:val="0"/>
          <w:numId w:val="4"/>
        </w:numPr>
        <w:tabs>
          <w:tab w:val="clear" w:pos="1724"/>
          <w:tab w:val="num" w:pos="709"/>
        </w:tabs>
        <w:spacing w:after="120" w:line="240" w:lineRule="atLeast"/>
        <w:ind w:left="709" w:hanging="709"/>
        <w:jc w:val="both"/>
        <w:rPr>
          <w:rFonts w:ascii="Calibri" w:hAnsi="Calibri"/>
          <w:color w:val="FF0000"/>
        </w:rPr>
      </w:pPr>
      <w:r w:rsidRPr="00EB1C3D">
        <w:rPr>
          <w:rFonts w:ascii="Calibri" w:hAnsi="Calibri"/>
        </w:rPr>
        <w:t xml:space="preserve">Les parties officielles de la saison régulière doivent être jouées principalement le samedi et le dimanche.  Pour les divisions </w:t>
      </w:r>
      <w:r>
        <w:rPr>
          <w:rFonts w:ascii="Calibri" w:hAnsi="Calibri"/>
        </w:rPr>
        <w:t>Midget,</w:t>
      </w:r>
      <w:r w:rsidRPr="00EB1C3D">
        <w:rPr>
          <w:rFonts w:ascii="Calibri" w:hAnsi="Calibri"/>
        </w:rPr>
        <w:t xml:space="preserve"> les parties pourront être jouées sur semaine</w:t>
      </w:r>
      <w:r>
        <w:rPr>
          <w:rFonts w:ascii="Calibri" w:hAnsi="Calibri"/>
        </w:rPr>
        <w:t xml:space="preserve">.  Il sera possible de jouer le vendredi soir pour des équipes </w:t>
      </w:r>
      <w:r w:rsidRPr="00FE5095">
        <w:rPr>
          <w:rFonts w:ascii="Calibri" w:hAnsi="Calibri"/>
        </w:rPr>
        <w:t>Bantam.</w:t>
      </w:r>
    </w:p>
    <w:p w:rsidR="00831550" w:rsidRPr="00EB1C3D" w:rsidRDefault="00831550" w:rsidP="00831550">
      <w:pPr>
        <w:numPr>
          <w:ilvl w:val="0"/>
          <w:numId w:val="4"/>
        </w:numPr>
        <w:tabs>
          <w:tab w:val="clear" w:pos="1724"/>
          <w:tab w:val="num" w:pos="709"/>
        </w:tabs>
        <w:spacing w:after="120" w:line="240" w:lineRule="atLeast"/>
        <w:ind w:left="709" w:hanging="709"/>
        <w:jc w:val="both"/>
        <w:rPr>
          <w:rFonts w:ascii="Calibri" w:hAnsi="Calibri"/>
        </w:rPr>
      </w:pPr>
      <w:r>
        <w:rPr>
          <w:rFonts w:ascii="Calibri" w:hAnsi="Calibri"/>
        </w:rPr>
        <w:t>À l’exception de la division Midget, p</w:t>
      </w:r>
      <w:r w:rsidRPr="00EB1C3D">
        <w:rPr>
          <w:rFonts w:ascii="Calibri" w:hAnsi="Calibri"/>
        </w:rPr>
        <w:t>our qu’une partie ai</w:t>
      </w:r>
      <w:r>
        <w:rPr>
          <w:rFonts w:ascii="Calibri" w:hAnsi="Calibri"/>
        </w:rPr>
        <w:t>t</w:t>
      </w:r>
      <w:r w:rsidRPr="00EB1C3D">
        <w:rPr>
          <w:rFonts w:ascii="Calibri" w:hAnsi="Calibri"/>
        </w:rPr>
        <w:t xml:space="preserve"> lieu la semaine, </w:t>
      </w:r>
      <w:r>
        <w:rPr>
          <w:rFonts w:ascii="Calibri" w:hAnsi="Calibri"/>
        </w:rPr>
        <w:t xml:space="preserve">les appointeurs de </w:t>
      </w:r>
      <w:r w:rsidRPr="00EB1C3D">
        <w:rPr>
          <w:rFonts w:ascii="Calibri" w:hAnsi="Calibri"/>
        </w:rPr>
        <w:t>l’</w:t>
      </w:r>
      <w:r>
        <w:rPr>
          <w:rFonts w:ascii="Calibri" w:hAnsi="Calibri"/>
        </w:rPr>
        <w:t>A</w:t>
      </w:r>
      <w:r w:rsidRPr="00EB1C3D">
        <w:rPr>
          <w:rFonts w:ascii="Calibri" w:hAnsi="Calibri"/>
        </w:rPr>
        <w:t xml:space="preserve">ssociation de l’équipe receveur et l’association de l’équipe visiteur, après consultation avec les responsables de leurs équipes respectives (personnel hockey, etc…) devront être d’accord.  </w:t>
      </w:r>
      <w:r>
        <w:rPr>
          <w:rFonts w:ascii="Calibri" w:hAnsi="Calibri"/>
        </w:rPr>
        <w:t>Une</w:t>
      </w:r>
      <w:r w:rsidRPr="00EB1C3D">
        <w:rPr>
          <w:rFonts w:ascii="Calibri" w:hAnsi="Calibri"/>
        </w:rPr>
        <w:t xml:space="preserve"> association ne pourra imposer des parties dans la semaine sans l’accord de l’autre </w:t>
      </w:r>
      <w:r>
        <w:rPr>
          <w:rFonts w:ascii="Calibri" w:hAnsi="Calibri"/>
        </w:rPr>
        <w:t>A</w:t>
      </w:r>
      <w:r w:rsidRPr="00EB1C3D">
        <w:rPr>
          <w:rFonts w:ascii="Calibri" w:hAnsi="Calibri"/>
        </w:rPr>
        <w:t>ssociation concernée.</w:t>
      </w:r>
    </w:p>
    <w:p w:rsidR="00831550" w:rsidRPr="000342DA" w:rsidRDefault="00831550" w:rsidP="00831550">
      <w:pPr>
        <w:numPr>
          <w:ilvl w:val="0"/>
          <w:numId w:val="4"/>
        </w:numPr>
        <w:tabs>
          <w:tab w:val="clear" w:pos="1724"/>
          <w:tab w:val="num" w:pos="709"/>
        </w:tabs>
        <w:spacing w:after="120" w:line="240" w:lineRule="atLeast"/>
        <w:ind w:left="709" w:hanging="709"/>
        <w:jc w:val="both"/>
        <w:rPr>
          <w:rFonts w:ascii="Calibri" w:hAnsi="Calibri"/>
        </w:rPr>
      </w:pPr>
      <w:r w:rsidRPr="000342DA">
        <w:rPr>
          <w:rFonts w:ascii="Calibri" w:hAnsi="Calibri"/>
        </w:rPr>
        <w:lastRenderedPageBreak/>
        <w:t>Aucune consommation d’alcool et drogues ne sera permise dans la chambre des joueurs avant, pendant ou après une partie.  Toutes causes seront référées au Comité de Discipline de la</w:t>
      </w:r>
      <w:r>
        <w:rPr>
          <w:rFonts w:ascii="Calibri" w:hAnsi="Calibri"/>
        </w:rPr>
        <w:t xml:space="preserve"> ligue de hockey Yamaska Missisquoi</w:t>
      </w:r>
      <w:r w:rsidRPr="000342DA">
        <w:rPr>
          <w:rFonts w:ascii="Calibri" w:hAnsi="Calibri"/>
          <w:iCs/>
        </w:rPr>
        <w:t xml:space="preserve"> (voir échelles des amendes point </w:t>
      </w:r>
      <w:r w:rsidRPr="00E14F99">
        <w:rPr>
          <w:rFonts w:ascii="Calibri" w:hAnsi="Calibri"/>
          <w:iCs/>
        </w:rPr>
        <w:t>22.</w:t>
      </w:r>
      <w:r w:rsidR="00E25EF8">
        <w:rPr>
          <w:rFonts w:ascii="Calibri" w:hAnsi="Calibri"/>
          <w:iCs/>
        </w:rPr>
        <w:t>3</w:t>
      </w:r>
      <w:r w:rsidRPr="000342DA">
        <w:rPr>
          <w:rFonts w:ascii="Calibri" w:hAnsi="Calibri"/>
          <w:iCs/>
        </w:rPr>
        <w:t xml:space="preserve">). </w:t>
      </w:r>
    </w:p>
    <w:p w:rsidR="00831550" w:rsidRPr="00EB1C3D" w:rsidRDefault="00831550" w:rsidP="00831550">
      <w:pPr>
        <w:numPr>
          <w:ilvl w:val="0"/>
          <w:numId w:val="5"/>
        </w:numPr>
        <w:tabs>
          <w:tab w:val="clear" w:pos="1724"/>
          <w:tab w:val="num" w:pos="709"/>
        </w:tabs>
        <w:spacing w:after="240"/>
        <w:ind w:hanging="1724"/>
        <w:jc w:val="both"/>
        <w:rPr>
          <w:rFonts w:ascii="Calibri" w:hAnsi="Calibri"/>
        </w:rPr>
      </w:pPr>
      <w:r w:rsidRPr="00EB1C3D">
        <w:rPr>
          <w:rFonts w:ascii="Calibri" w:hAnsi="Calibri"/>
        </w:rPr>
        <w:t>Heures des parties (voir les règlements administratifs de Hockey Québec)</w:t>
      </w:r>
    </w:p>
    <w:p w:rsidR="00831550" w:rsidRPr="00013F5D" w:rsidRDefault="00831550" w:rsidP="00013F5D">
      <w:pPr>
        <w:pStyle w:val="Heading2"/>
        <w:rPr>
          <w:rStyle w:val="IntenseEmphasis"/>
          <w:sz w:val="22"/>
          <w:szCs w:val="22"/>
        </w:rPr>
      </w:pPr>
      <w:bookmarkStart w:id="74" w:name="_Toc430003160"/>
      <w:bookmarkStart w:id="75" w:name="_Toc430090906"/>
      <w:r w:rsidRPr="00013F5D">
        <w:rPr>
          <w:rStyle w:val="IntenseEmphasis"/>
          <w:sz w:val="22"/>
          <w:szCs w:val="22"/>
        </w:rPr>
        <w:t>7.03</w:t>
      </w:r>
      <w:r w:rsidRPr="00013F5D">
        <w:rPr>
          <w:rStyle w:val="IntenseEmphasis"/>
          <w:sz w:val="22"/>
          <w:szCs w:val="22"/>
        </w:rPr>
        <w:tab/>
        <w:t>Déroulement des parties</w:t>
      </w:r>
      <w:bookmarkEnd w:id="74"/>
      <w:bookmarkEnd w:id="75"/>
    </w:p>
    <w:p w:rsidR="00831550" w:rsidRDefault="00831550" w:rsidP="00831550">
      <w:pPr>
        <w:numPr>
          <w:ilvl w:val="0"/>
          <w:numId w:val="6"/>
        </w:numPr>
        <w:spacing w:after="120" w:line="240" w:lineRule="atLeast"/>
        <w:ind w:left="709" w:hanging="709"/>
        <w:jc w:val="both"/>
        <w:rPr>
          <w:rFonts w:ascii="Calibri" w:hAnsi="Calibri"/>
        </w:rPr>
      </w:pPr>
      <w:r w:rsidRPr="00EB1C3D">
        <w:rPr>
          <w:rFonts w:ascii="Calibri" w:hAnsi="Calibri"/>
        </w:rPr>
        <w:t xml:space="preserve">En cas de besoin, l’association hôtesse fournira à l’équipe receveur des chandails </w:t>
      </w:r>
      <w:r>
        <w:rPr>
          <w:rFonts w:ascii="Calibri" w:hAnsi="Calibri"/>
        </w:rPr>
        <w:t xml:space="preserve">de couleurs </w:t>
      </w:r>
      <w:r w:rsidRPr="00EB1C3D">
        <w:rPr>
          <w:rFonts w:ascii="Calibri" w:hAnsi="Calibri"/>
        </w:rPr>
        <w:t>différent</w:t>
      </w:r>
      <w:r>
        <w:rPr>
          <w:rFonts w:ascii="Calibri" w:hAnsi="Calibri"/>
        </w:rPr>
        <w:t>e</w:t>
      </w:r>
      <w:r w:rsidRPr="00EB1C3D">
        <w:rPr>
          <w:rFonts w:ascii="Calibri" w:hAnsi="Calibri"/>
        </w:rPr>
        <w:t xml:space="preserve">s de l’équipe visiteur.  Si l’équipe visiteur </w:t>
      </w:r>
      <w:r>
        <w:rPr>
          <w:rFonts w:ascii="Calibri" w:hAnsi="Calibri"/>
        </w:rPr>
        <w:t>a</w:t>
      </w:r>
      <w:r w:rsidRPr="00EB1C3D">
        <w:rPr>
          <w:rFonts w:ascii="Calibri" w:hAnsi="Calibri"/>
        </w:rPr>
        <w:t xml:space="preserve"> deux (2) ensembles de gilets, ils devront mettre l</w:t>
      </w:r>
      <w:r>
        <w:rPr>
          <w:rFonts w:ascii="Calibri" w:hAnsi="Calibri"/>
        </w:rPr>
        <w:t>eur</w:t>
      </w:r>
      <w:r w:rsidRPr="00EB1C3D">
        <w:rPr>
          <w:rFonts w:ascii="Calibri" w:hAnsi="Calibri"/>
        </w:rPr>
        <w:t xml:space="preserve"> couleur</w:t>
      </w:r>
      <w:r>
        <w:rPr>
          <w:rFonts w:ascii="Calibri" w:hAnsi="Calibri"/>
        </w:rPr>
        <w:t xml:space="preserve"> foncée</w:t>
      </w:r>
      <w:r w:rsidRPr="00EB1C3D">
        <w:rPr>
          <w:rFonts w:ascii="Calibri" w:hAnsi="Calibri"/>
        </w:rPr>
        <w:t>.</w:t>
      </w:r>
      <w:r>
        <w:rPr>
          <w:rFonts w:ascii="Calibri" w:hAnsi="Calibri"/>
        </w:rPr>
        <w:t xml:space="preserve"> (il est suggéré que l’équipe locale porte leur  couleur pâle)</w:t>
      </w:r>
    </w:p>
    <w:p w:rsidR="00831550" w:rsidRPr="00EB1C3D" w:rsidRDefault="00831550" w:rsidP="00831550">
      <w:pPr>
        <w:numPr>
          <w:ilvl w:val="0"/>
          <w:numId w:val="6"/>
        </w:numPr>
        <w:spacing w:after="120" w:line="240" w:lineRule="atLeast"/>
        <w:ind w:left="709" w:hanging="709"/>
        <w:jc w:val="both"/>
        <w:rPr>
          <w:rFonts w:ascii="Calibri" w:hAnsi="Calibri"/>
        </w:rPr>
      </w:pPr>
      <w:r w:rsidRPr="00EB1C3D">
        <w:rPr>
          <w:rFonts w:ascii="Calibri" w:hAnsi="Calibri"/>
        </w:rPr>
        <w:t>Les équipes doivent se présenter quarante-cinq (45) minutes avant le début de l’heure prévue.  La feuille d’alignement des joueurs doit être prête trente (30) minutes avant l’heure prévue.  Les équipes doivent être prêtes à débuter la joute quinze (15) minutes avant l’heure prévue.</w:t>
      </w:r>
    </w:p>
    <w:p w:rsidR="00831550" w:rsidRDefault="00831550" w:rsidP="00831550">
      <w:pPr>
        <w:numPr>
          <w:ilvl w:val="0"/>
          <w:numId w:val="6"/>
        </w:numPr>
        <w:spacing w:after="120" w:line="240" w:lineRule="atLeast"/>
        <w:ind w:left="709" w:hanging="709"/>
        <w:jc w:val="both"/>
        <w:rPr>
          <w:rFonts w:ascii="Calibri" w:hAnsi="Calibri"/>
        </w:rPr>
      </w:pPr>
      <w:r w:rsidRPr="00EB1C3D">
        <w:rPr>
          <w:rFonts w:ascii="Calibri" w:hAnsi="Calibri"/>
        </w:rPr>
        <w:t>Les parties débuteront dès que la partie précédente sera terminée et aussitôt que le nombre minimum de joueurs soit respecté (huit (8) joueurs + un (1) gardien).  Cependant, elle ne pourra débuter plus de quinze (15) minutes avant l’heure prévue.</w:t>
      </w:r>
    </w:p>
    <w:p w:rsidR="00831550" w:rsidRPr="00FE5095" w:rsidRDefault="00831550" w:rsidP="00831550">
      <w:pPr>
        <w:numPr>
          <w:ilvl w:val="0"/>
          <w:numId w:val="6"/>
        </w:numPr>
        <w:spacing w:after="120" w:line="240" w:lineRule="atLeast"/>
        <w:ind w:left="709" w:hanging="709"/>
        <w:jc w:val="both"/>
        <w:rPr>
          <w:rFonts w:ascii="Calibri" w:hAnsi="Calibri"/>
          <w:bCs/>
          <w:iCs/>
        </w:rPr>
      </w:pPr>
      <w:r>
        <w:rPr>
          <w:rFonts w:ascii="Calibri" w:hAnsi="Calibri"/>
          <w:bCs/>
          <w:iCs/>
        </w:rPr>
        <w:t>Pour la division Junior et Midget l</w:t>
      </w:r>
      <w:r w:rsidRPr="00FE5095">
        <w:rPr>
          <w:rFonts w:ascii="Calibri" w:hAnsi="Calibri"/>
          <w:bCs/>
          <w:iCs/>
        </w:rPr>
        <w:t>a poignée de main entre les équipes se fera  en début de partie et ce afin d’éviter des conflits pouvant survenir en fin de joutes.</w:t>
      </w:r>
    </w:p>
    <w:p w:rsidR="00831550" w:rsidRPr="00FE5095" w:rsidRDefault="00831550" w:rsidP="00FC5AD8">
      <w:pPr>
        <w:numPr>
          <w:ilvl w:val="0"/>
          <w:numId w:val="6"/>
        </w:numPr>
        <w:spacing w:after="100" w:line="240" w:lineRule="atLeast"/>
        <w:ind w:left="709" w:hanging="709"/>
        <w:jc w:val="both"/>
        <w:rPr>
          <w:rFonts w:ascii="Calibri" w:hAnsi="Calibri"/>
          <w:i/>
        </w:rPr>
      </w:pPr>
      <w:r w:rsidRPr="00FE5095">
        <w:rPr>
          <w:rFonts w:ascii="Calibri" w:hAnsi="Calibri"/>
        </w:rPr>
        <w:t xml:space="preserve">Aussitôt que la glace est prête, le chronométreur déclenche la sirène et le cadran démarre pour les </w:t>
      </w:r>
      <w:r w:rsidRPr="00FE5095">
        <w:rPr>
          <w:rFonts w:ascii="Calibri" w:hAnsi="Calibri"/>
          <w:b/>
          <w:i/>
        </w:rPr>
        <w:t>trois (3)</w:t>
      </w:r>
      <w:r w:rsidRPr="00FE5095">
        <w:rPr>
          <w:rFonts w:ascii="Calibri" w:hAnsi="Calibri"/>
        </w:rPr>
        <w:t xml:space="preserve"> minutes de réchauffement.  À une (1) minute, le chronométreur déclenche la sirène à nouveau pour indiquer aux équipes qu’il faut ramasser les rondelles </w:t>
      </w:r>
      <w:r>
        <w:rPr>
          <w:rFonts w:ascii="Calibri" w:hAnsi="Calibri"/>
        </w:rPr>
        <w:t xml:space="preserve"> (Pour les divisions Midget et junior se </w:t>
      </w:r>
      <w:r w:rsidR="001D5DFD">
        <w:rPr>
          <w:rFonts w:ascii="Calibri" w:hAnsi="Calibri"/>
        </w:rPr>
        <w:t>préparent</w:t>
      </w:r>
      <w:r w:rsidRPr="00FE5095">
        <w:rPr>
          <w:rFonts w:ascii="Calibri" w:hAnsi="Calibri"/>
        </w:rPr>
        <w:t xml:space="preserve"> </w:t>
      </w:r>
      <w:r w:rsidRPr="00FE5095">
        <w:rPr>
          <w:rFonts w:ascii="Calibri" w:hAnsi="Calibri"/>
          <w:bCs/>
          <w:iCs/>
        </w:rPr>
        <w:t>à se donner la poignée de main au centre de la glace.  Après la poignée de main</w:t>
      </w:r>
      <w:r>
        <w:rPr>
          <w:rFonts w:ascii="Calibri" w:hAnsi="Calibri"/>
          <w:bCs/>
          <w:iCs/>
        </w:rPr>
        <w:t>)</w:t>
      </w:r>
      <w:r w:rsidRPr="00FE5095">
        <w:rPr>
          <w:rFonts w:ascii="Calibri" w:hAnsi="Calibri"/>
          <w:bCs/>
          <w:iCs/>
        </w:rPr>
        <w:t>, les joueurs retournent chacun à leurs bancs respectifs et la joute débute.</w:t>
      </w:r>
    </w:p>
    <w:p w:rsidR="00831550" w:rsidRPr="00EB1C3D" w:rsidRDefault="00831550" w:rsidP="00FC5AD8">
      <w:pPr>
        <w:numPr>
          <w:ilvl w:val="0"/>
          <w:numId w:val="6"/>
        </w:numPr>
        <w:spacing w:line="240" w:lineRule="atLeast"/>
        <w:ind w:left="709" w:hanging="709"/>
        <w:jc w:val="both"/>
        <w:rPr>
          <w:rFonts w:ascii="Calibri" w:hAnsi="Calibri"/>
        </w:rPr>
      </w:pPr>
      <w:r w:rsidRPr="00EB1C3D">
        <w:rPr>
          <w:rFonts w:ascii="Calibri" w:hAnsi="Calibri"/>
        </w:rPr>
        <w:t xml:space="preserve">Une glace neuve complète doit être faite </w:t>
      </w:r>
      <w:r>
        <w:rPr>
          <w:rFonts w:ascii="Calibri" w:hAnsi="Calibri"/>
        </w:rPr>
        <w:t xml:space="preserve">au moins une fois par partie selon les procédures de l’organisation locale. il est </w:t>
      </w:r>
      <w:r w:rsidR="001D5DFD">
        <w:rPr>
          <w:rFonts w:ascii="Calibri" w:hAnsi="Calibri"/>
        </w:rPr>
        <w:t>suggéré</w:t>
      </w:r>
      <w:r>
        <w:rPr>
          <w:rFonts w:ascii="Calibri" w:hAnsi="Calibri"/>
        </w:rPr>
        <w:t xml:space="preserve"> de la faire</w:t>
      </w:r>
      <w:r w:rsidRPr="00EB1C3D">
        <w:rPr>
          <w:rFonts w:ascii="Calibri" w:hAnsi="Calibri"/>
        </w:rPr>
        <w:t xml:space="preserve"> entre la deuxième (2</w:t>
      </w:r>
      <w:r w:rsidRPr="00EB1C3D">
        <w:rPr>
          <w:rFonts w:ascii="Calibri" w:hAnsi="Calibri"/>
          <w:position w:val="4"/>
          <w:vertAlign w:val="superscript"/>
        </w:rPr>
        <w:t>e</w:t>
      </w:r>
      <w:r w:rsidRPr="00EB1C3D">
        <w:rPr>
          <w:rFonts w:ascii="Calibri" w:hAnsi="Calibri"/>
        </w:rPr>
        <w:t>) et la troisième (3</w:t>
      </w:r>
      <w:r w:rsidRPr="00EB1C3D">
        <w:rPr>
          <w:rFonts w:ascii="Calibri" w:hAnsi="Calibri"/>
          <w:position w:val="4"/>
          <w:vertAlign w:val="superscript"/>
        </w:rPr>
        <w:t>e</w:t>
      </w:r>
      <w:r w:rsidRPr="00EB1C3D">
        <w:rPr>
          <w:rFonts w:ascii="Calibri" w:hAnsi="Calibri"/>
        </w:rPr>
        <w:t>) période de chaque partie.</w:t>
      </w:r>
    </w:p>
    <w:p w:rsidR="00831550" w:rsidRPr="000342DA" w:rsidRDefault="00831550" w:rsidP="00FC5AD8">
      <w:pPr>
        <w:numPr>
          <w:ilvl w:val="0"/>
          <w:numId w:val="6"/>
        </w:numPr>
        <w:tabs>
          <w:tab w:val="num" w:pos="709"/>
        </w:tabs>
        <w:spacing w:after="100" w:line="240" w:lineRule="atLeast"/>
        <w:ind w:left="709" w:hanging="709"/>
        <w:jc w:val="both"/>
        <w:rPr>
          <w:rFonts w:ascii="Calibri" w:hAnsi="Calibri"/>
        </w:rPr>
      </w:pPr>
      <w:r w:rsidRPr="000342DA">
        <w:rPr>
          <w:rFonts w:ascii="Calibri" w:hAnsi="Calibri"/>
        </w:rPr>
        <w:lastRenderedPageBreak/>
        <w:t>La durée des parties sera de trois (3) périodes de douze (12) minutes chronométrées pour le Novice, l’Atome, le Pee Wee, le Bantam et le Midget. Une</w:t>
      </w:r>
      <w:r w:rsidRPr="000342DA">
        <w:rPr>
          <w:rFonts w:ascii="Calibri" w:hAnsi="Calibri"/>
          <w:color w:val="FF0000"/>
        </w:rPr>
        <w:t xml:space="preserve"> </w:t>
      </w:r>
      <w:r w:rsidRPr="000342DA">
        <w:rPr>
          <w:rFonts w:ascii="Calibri" w:hAnsi="Calibri"/>
        </w:rPr>
        <w:t>(1) période de quinze (15) minutes chronométrées et deux</w:t>
      </w:r>
      <w:r w:rsidRPr="000342DA">
        <w:rPr>
          <w:rFonts w:ascii="Calibri" w:hAnsi="Calibri"/>
          <w:color w:val="FF0000"/>
        </w:rPr>
        <w:t xml:space="preserve"> </w:t>
      </w:r>
      <w:r w:rsidRPr="000342DA">
        <w:rPr>
          <w:rFonts w:ascii="Calibri" w:hAnsi="Calibri"/>
        </w:rPr>
        <w:t>(2)</w:t>
      </w:r>
      <w:r>
        <w:rPr>
          <w:rFonts w:ascii="Calibri" w:hAnsi="Calibri"/>
        </w:rPr>
        <w:t xml:space="preserve"> </w:t>
      </w:r>
      <w:r w:rsidRPr="000342DA">
        <w:rPr>
          <w:rFonts w:ascii="Calibri" w:hAnsi="Calibri"/>
        </w:rPr>
        <w:t xml:space="preserve">périodes de douze (12) minutes chronométrées pour le Junior.  </w:t>
      </w:r>
      <w:r w:rsidRPr="009736FC">
        <w:rPr>
          <w:rFonts w:ascii="Calibri" w:hAnsi="Calibri"/>
        </w:rPr>
        <w:t xml:space="preserve">(échelle des amendes point </w:t>
      </w:r>
      <w:r w:rsidRPr="000F01A6">
        <w:rPr>
          <w:rFonts w:ascii="Calibri" w:hAnsi="Calibri"/>
        </w:rPr>
        <w:t>22.7</w:t>
      </w:r>
      <w:r w:rsidRPr="00A203E5">
        <w:rPr>
          <w:rFonts w:ascii="Calibri" w:hAnsi="Calibri"/>
        </w:rPr>
        <w:t>)</w:t>
      </w:r>
      <w:r w:rsidRPr="000342DA">
        <w:rPr>
          <w:rFonts w:ascii="Calibri" w:hAnsi="Calibri"/>
        </w:rPr>
        <w:t xml:space="preserve">.  </w:t>
      </w:r>
    </w:p>
    <w:p w:rsidR="00831550" w:rsidRPr="000E0842" w:rsidRDefault="00831550" w:rsidP="00FC5AD8">
      <w:pPr>
        <w:spacing w:after="100" w:line="240" w:lineRule="atLeast"/>
        <w:ind w:left="709"/>
        <w:jc w:val="both"/>
        <w:rPr>
          <w:rFonts w:ascii="Calibri" w:hAnsi="Calibri"/>
        </w:rPr>
      </w:pPr>
      <w:r w:rsidRPr="000E0842">
        <w:rPr>
          <w:rFonts w:ascii="Calibri" w:hAnsi="Calibri"/>
        </w:rPr>
        <w:t>En aucun temps le</w:t>
      </w:r>
      <w:r w:rsidRPr="000E0842">
        <w:rPr>
          <w:rFonts w:ascii="Calibri" w:hAnsi="Calibri"/>
          <w:b/>
        </w:rPr>
        <w:t xml:space="preserve"> </w:t>
      </w:r>
      <w:r w:rsidRPr="000E0842">
        <w:rPr>
          <w:rFonts w:ascii="Calibri" w:hAnsi="Calibri"/>
        </w:rPr>
        <w:t>chronométreur ne devra appliquer du temps continu (sauf en différentiel de sept (7) buts après la deuxième période).</w:t>
      </w:r>
    </w:p>
    <w:p w:rsidR="00831550" w:rsidRDefault="00831550" w:rsidP="00831550">
      <w:pPr>
        <w:numPr>
          <w:ilvl w:val="0"/>
          <w:numId w:val="6"/>
        </w:numPr>
        <w:spacing w:after="120" w:line="240" w:lineRule="atLeast"/>
        <w:ind w:left="709" w:hanging="709"/>
        <w:jc w:val="both"/>
        <w:rPr>
          <w:rFonts w:ascii="Calibri" w:hAnsi="Calibri"/>
        </w:rPr>
      </w:pPr>
      <w:r w:rsidRPr="00EB1C3D">
        <w:rPr>
          <w:rFonts w:ascii="Calibri" w:hAnsi="Calibri"/>
        </w:rPr>
        <w:t>Aucune période supplémentaire ne sera jouée durant la saison régulière.</w:t>
      </w:r>
    </w:p>
    <w:p w:rsidR="00831550" w:rsidRDefault="00831550" w:rsidP="00831550">
      <w:pPr>
        <w:numPr>
          <w:ilvl w:val="0"/>
          <w:numId w:val="6"/>
        </w:numPr>
        <w:spacing w:after="120" w:line="240" w:lineRule="atLeast"/>
        <w:ind w:left="709" w:hanging="709"/>
        <w:jc w:val="both"/>
        <w:rPr>
          <w:rFonts w:ascii="Calibri" w:hAnsi="Calibri"/>
        </w:rPr>
      </w:pPr>
      <w:r w:rsidRPr="00445DF5">
        <w:rPr>
          <w:rFonts w:ascii="Calibri" w:hAnsi="Calibri"/>
        </w:rPr>
        <w:t>Chaque équipe a droit à un (1) temps d’arrêt de trente (30) secondes durant une partie de la saison régulière.</w:t>
      </w:r>
    </w:p>
    <w:p w:rsidR="00831550" w:rsidRPr="00E14F99" w:rsidRDefault="00831550" w:rsidP="00831550">
      <w:pPr>
        <w:numPr>
          <w:ilvl w:val="0"/>
          <w:numId w:val="6"/>
        </w:numPr>
        <w:spacing w:after="120" w:line="240" w:lineRule="atLeast"/>
        <w:ind w:left="709" w:hanging="709"/>
        <w:jc w:val="both"/>
        <w:rPr>
          <w:rFonts w:ascii="Calibri" w:hAnsi="Calibri"/>
        </w:rPr>
      </w:pPr>
      <w:r w:rsidRPr="00E14F99">
        <w:rPr>
          <w:rFonts w:ascii="Calibri" w:hAnsi="Calibri"/>
        </w:rPr>
        <w:t>Durant la saison régulière, lorsqu'il y aura une différence de sept (7) buts, après la deuxième période et ce jusqu'à la fin, le temps ne sera plus  chronométré.  Les punitions mineures et majeures seront en tout temps chronométrées.</w:t>
      </w:r>
    </w:p>
    <w:p w:rsidR="00831550" w:rsidRDefault="00831550" w:rsidP="00831550">
      <w:pPr>
        <w:numPr>
          <w:ilvl w:val="0"/>
          <w:numId w:val="6"/>
        </w:numPr>
        <w:tabs>
          <w:tab w:val="num" w:pos="709"/>
        </w:tabs>
        <w:spacing w:after="120" w:line="240" w:lineRule="atLeast"/>
        <w:ind w:left="709" w:hanging="709"/>
        <w:jc w:val="both"/>
        <w:rPr>
          <w:rFonts w:ascii="Calibri" w:hAnsi="Calibri"/>
        </w:rPr>
      </w:pPr>
      <w:r>
        <w:rPr>
          <w:rFonts w:ascii="Calibri" w:hAnsi="Calibri"/>
        </w:rPr>
        <w:t xml:space="preserve">Le pointage ne sera plus affiché sur le tableau indicateur lorsqu’il y aura un écart de plus de sept (7) </w:t>
      </w:r>
      <w:r w:rsidR="001D5DFD">
        <w:rPr>
          <w:rFonts w:ascii="Calibri" w:hAnsi="Calibri"/>
        </w:rPr>
        <w:t>buts</w:t>
      </w:r>
      <w:r>
        <w:rPr>
          <w:rFonts w:ascii="Calibri" w:hAnsi="Calibri"/>
        </w:rPr>
        <w:t>, peu importe la période, si l’écart diminue le pointage pourra être réaffiché.</w:t>
      </w:r>
    </w:p>
    <w:p w:rsidR="00831550" w:rsidRDefault="00831550" w:rsidP="00FC5AD8">
      <w:pPr>
        <w:numPr>
          <w:ilvl w:val="0"/>
          <w:numId w:val="6"/>
        </w:numPr>
        <w:tabs>
          <w:tab w:val="num" w:pos="709"/>
        </w:tabs>
        <w:spacing w:after="120"/>
        <w:ind w:left="709" w:hanging="709"/>
        <w:jc w:val="both"/>
        <w:rPr>
          <w:rFonts w:ascii="Calibri" w:hAnsi="Calibri"/>
        </w:rPr>
      </w:pPr>
      <w:r w:rsidRPr="00EB1C3D">
        <w:rPr>
          <w:rFonts w:ascii="Calibri" w:hAnsi="Calibri"/>
        </w:rPr>
        <w:t>Advenant des circonstances incontrôlables, la partie sera officielle après deux (2) périodes de jeux complété</w:t>
      </w:r>
      <w:r>
        <w:rPr>
          <w:rFonts w:ascii="Calibri" w:hAnsi="Calibri"/>
        </w:rPr>
        <w:t>e</w:t>
      </w:r>
      <w:r w:rsidRPr="00EB1C3D">
        <w:rPr>
          <w:rFonts w:ascii="Calibri" w:hAnsi="Calibri"/>
        </w:rPr>
        <w:t>s.</w:t>
      </w:r>
    </w:p>
    <w:p w:rsidR="00831550" w:rsidRPr="00013F5D" w:rsidRDefault="00831550" w:rsidP="00013F5D">
      <w:pPr>
        <w:pStyle w:val="Heading2"/>
        <w:rPr>
          <w:rStyle w:val="IntenseEmphasis"/>
          <w:sz w:val="22"/>
          <w:szCs w:val="22"/>
        </w:rPr>
      </w:pPr>
      <w:bookmarkStart w:id="76" w:name="_Toc430003161"/>
      <w:bookmarkStart w:id="77" w:name="_Toc430090907"/>
      <w:r w:rsidRPr="00013F5D">
        <w:rPr>
          <w:rStyle w:val="IntenseEmphasis"/>
          <w:sz w:val="22"/>
          <w:szCs w:val="22"/>
        </w:rPr>
        <w:t>7.04</w:t>
      </w:r>
      <w:r w:rsidRPr="00013F5D">
        <w:rPr>
          <w:rStyle w:val="IntenseEmphasis"/>
          <w:sz w:val="22"/>
          <w:szCs w:val="22"/>
        </w:rPr>
        <w:tab/>
        <w:t>Respect du calendrier</w:t>
      </w:r>
      <w:bookmarkEnd w:id="76"/>
      <w:bookmarkEnd w:id="77"/>
    </w:p>
    <w:p w:rsidR="00831550" w:rsidRPr="00B13C06" w:rsidRDefault="00831550" w:rsidP="00831550">
      <w:pPr>
        <w:pStyle w:val="Zone2"/>
        <w:numPr>
          <w:ilvl w:val="0"/>
          <w:numId w:val="8"/>
        </w:numPr>
        <w:ind w:hanging="720"/>
        <w:rPr>
          <w:rFonts w:ascii="Calibri" w:hAnsi="Calibri"/>
          <w:color w:val="000000"/>
          <w:sz w:val="20"/>
        </w:rPr>
      </w:pPr>
      <w:r w:rsidRPr="00B13C06">
        <w:rPr>
          <w:rFonts w:ascii="Calibri" w:hAnsi="Calibri"/>
          <w:color w:val="000000"/>
          <w:sz w:val="20"/>
        </w:rPr>
        <w:t>Le calendrier initial doit être respecté.  Une partie ne pourra être remise à moins de raison</w:t>
      </w:r>
      <w:r>
        <w:rPr>
          <w:rFonts w:ascii="Calibri" w:hAnsi="Calibri"/>
          <w:color w:val="000000"/>
          <w:sz w:val="20"/>
        </w:rPr>
        <w:t>s</w:t>
      </w:r>
      <w:r w:rsidRPr="00B13C06">
        <w:rPr>
          <w:rFonts w:ascii="Calibri" w:hAnsi="Calibri"/>
          <w:color w:val="000000"/>
          <w:sz w:val="20"/>
        </w:rPr>
        <w:t xml:space="preserve"> majeure</w:t>
      </w:r>
      <w:r>
        <w:rPr>
          <w:rFonts w:ascii="Calibri" w:hAnsi="Calibri"/>
          <w:color w:val="000000"/>
          <w:sz w:val="20"/>
        </w:rPr>
        <w:t>s</w:t>
      </w:r>
      <w:r w:rsidRPr="00B13C06">
        <w:rPr>
          <w:rFonts w:ascii="Calibri" w:hAnsi="Calibri"/>
          <w:color w:val="000000"/>
          <w:sz w:val="20"/>
        </w:rPr>
        <w:t>.</w:t>
      </w:r>
      <w:r>
        <w:rPr>
          <w:rFonts w:ascii="Calibri" w:hAnsi="Calibri"/>
          <w:color w:val="000000"/>
          <w:sz w:val="20"/>
        </w:rPr>
        <w:t xml:space="preserve"> (aucune liste des situations de force majeure n’est </w:t>
      </w:r>
      <w:r w:rsidR="001D5DFD">
        <w:rPr>
          <w:rFonts w:ascii="Calibri" w:hAnsi="Calibri"/>
          <w:color w:val="000000"/>
          <w:sz w:val="20"/>
        </w:rPr>
        <w:t>définie</w:t>
      </w:r>
      <w:r>
        <w:rPr>
          <w:rFonts w:ascii="Calibri" w:hAnsi="Calibri"/>
          <w:color w:val="000000"/>
          <w:sz w:val="20"/>
        </w:rPr>
        <w:t xml:space="preserve"> on demande à chacun de garder un esprit de collaboration pour ces cas et en cas de conflit le tout sera soumis au comité de discipline.</w:t>
      </w:r>
      <w:r w:rsidRPr="00B13C06">
        <w:rPr>
          <w:rFonts w:ascii="Calibri" w:hAnsi="Calibri"/>
          <w:color w:val="000000"/>
          <w:sz w:val="20"/>
        </w:rPr>
        <w:t xml:space="preserve"> Une partie pourra être remise si une équipe joue dans un tournoi le jour même ou si elle est à l'extérieur de </w:t>
      </w:r>
      <w:r>
        <w:rPr>
          <w:rFonts w:ascii="Calibri" w:hAnsi="Calibri"/>
          <w:color w:val="000000"/>
          <w:sz w:val="20"/>
        </w:rPr>
        <w:t>notre</w:t>
      </w:r>
      <w:r w:rsidRPr="00B13C06">
        <w:rPr>
          <w:rFonts w:ascii="Calibri" w:hAnsi="Calibri"/>
          <w:color w:val="000000"/>
          <w:sz w:val="20"/>
        </w:rPr>
        <w:t xml:space="preserve"> </w:t>
      </w:r>
      <w:r>
        <w:rPr>
          <w:rFonts w:ascii="Calibri" w:hAnsi="Calibri"/>
          <w:color w:val="000000"/>
          <w:sz w:val="20"/>
        </w:rPr>
        <w:t>R</w:t>
      </w:r>
      <w:r w:rsidRPr="00B13C06">
        <w:rPr>
          <w:rFonts w:ascii="Calibri" w:hAnsi="Calibri"/>
          <w:color w:val="000000"/>
          <w:sz w:val="20"/>
        </w:rPr>
        <w:t>égion.</w:t>
      </w:r>
    </w:p>
    <w:p w:rsidR="00831550" w:rsidRPr="000F01A6" w:rsidRDefault="00831550" w:rsidP="00831550">
      <w:pPr>
        <w:pStyle w:val="Zone2"/>
        <w:numPr>
          <w:ilvl w:val="0"/>
          <w:numId w:val="8"/>
        </w:numPr>
        <w:ind w:hanging="720"/>
        <w:rPr>
          <w:rFonts w:ascii="Calibri" w:hAnsi="Calibri"/>
          <w:sz w:val="20"/>
        </w:rPr>
      </w:pPr>
      <w:r w:rsidRPr="00B13C06">
        <w:rPr>
          <w:rFonts w:ascii="Calibri" w:hAnsi="Calibri"/>
          <w:color w:val="000000"/>
          <w:sz w:val="20"/>
        </w:rPr>
        <w:t>Les parties de la saison régulière devront toutes être jouées, au plus tard à la date fixée pour la fin du calendrier.  En cas de remise,</w:t>
      </w:r>
      <w:r w:rsidR="00E14F99">
        <w:rPr>
          <w:rFonts w:ascii="Calibri" w:hAnsi="Calibri"/>
          <w:color w:val="000000"/>
          <w:sz w:val="20"/>
        </w:rPr>
        <w:t xml:space="preserve">  </w:t>
      </w:r>
      <w:r w:rsidR="00E14F99" w:rsidRPr="000F01A6">
        <w:rPr>
          <w:rFonts w:ascii="Calibri" w:hAnsi="Calibri"/>
          <w:sz w:val="20"/>
        </w:rPr>
        <w:t>Voir point 7.05</w:t>
      </w:r>
      <w:r w:rsidRPr="000F01A6">
        <w:rPr>
          <w:rFonts w:ascii="Calibri" w:hAnsi="Calibri"/>
          <w:sz w:val="20"/>
        </w:rPr>
        <w:t>.</w:t>
      </w:r>
    </w:p>
    <w:p w:rsidR="00831550" w:rsidRPr="00AA6173" w:rsidRDefault="00831550" w:rsidP="00831550">
      <w:pPr>
        <w:pStyle w:val="Zone2"/>
        <w:numPr>
          <w:ilvl w:val="0"/>
          <w:numId w:val="8"/>
        </w:numPr>
        <w:spacing w:line="240" w:lineRule="auto"/>
        <w:ind w:hanging="720"/>
        <w:rPr>
          <w:rFonts w:ascii="Calibri" w:hAnsi="Calibri"/>
          <w:color w:val="000000"/>
          <w:sz w:val="20"/>
        </w:rPr>
      </w:pPr>
      <w:r w:rsidRPr="000E0842">
        <w:rPr>
          <w:rFonts w:ascii="Calibri" w:hAnsi="Calibri"/>
          <w:bCs/>
          <w:iCs/>
          <w:color w:val="000000"/>
          <w:sz w:val="20"/>
        </w:rPr>
        <w:t>Dans le but d’arriver à jouer toutes les joutes de la saison régulière, il sera permis à compter du 1</w:t>
      </w:r>
      <w:r w:rsidRPr="000E0842">
        <w:rPr>
          <w:rFonts w:ascii="Calibri" w:hAnsi="Calibri"/>
          <w:bCs/>
          <w:iCs/>
          <w:color w:val="000000"/>
          <w:sz w:val="20"/>
          <w:vertAlign w:val="superscript"/>
        </w:rPr>
        <w:t>er</w:t>
      </w:r>
      <w:r w:rsidRPr="000E0842">
        <w:rPr>
          <w:rFonts w:ascii="Calibri" w:hAnsi="Calibri"/>
          <w:bCs/>
          <w:iCs/>
          <w:color w:val="000000"/>
          <w:sz w:val="20"/>
        </w:rPr>
        <w:t xml:space="preserve"> décembre de la saison en cours, de jouer deux (2) joutes dans la même journée, en respectant le délai de trois (3) heures entre les joutes</w:t>
      </w:r>
      <w:r>
        <w:rPr>
          <w:rFonts w:ascii="Calibri" w:hAnsi="Calibri"/>
          <w:bCs/>
          <w:iCs/>
          <w:color w:val="000000"/>
          <w:sz w:val="20"/>
        </w:rPr>
        <w:t xml:space="preserve">, elles  doivent être dans un rayon raisonnable (40 km) </w:t>
      </w:r>
      <w:r w:rsidRPr="000E0842">
        <w:rPr>
          <w:rFonts w:ascii="Calibri" w:hAnsi="Calibri"/>
          <w:b/>
          <w:i/>
          <w:color w:val="000000"/>
          <w:sz w:val="20"/>
        </w:rPr>
        <w:t>.</w:t>
      </w:r>
    </w:p>
    <w:p w:rsidR="00831550" w:rsidRPr="00B13C06" w:rsidRDefault="00831550" w:rsidP="00831550">
      <w:pPr>
        <w:numPr>
          <w:ilvl w:val="0"/>
          <w:numId w:val="8"/>
        </w:numPr>
        <w:autoSpaceDE w:val="0"/>
        <w:autoSpaceDN w:val="0"/>
        <w:adjustRightInd w:val="0"/>
        <w:ind w:hanging="720"/>
        <w:jc w:val="both"/>
        <w:rPr>
          <w:rFonts w:ascii="Calibri" w:hAnsi="Calibri" w:cs="Calibri"/>
          <w:color w:val="000000"/>
        </w:rPr>
      </w:pPr>
      <w:r w:rsidRPr="00B13C06">
        <w:rPr>
          <w:rFonts w:ascii="Calibri" w:hAnsi="Calibri" w:cs="Calibri-Bold"/>
          <w:bCs/>
          <w:color w:val="000000"/>
        </w:rPr>
        <w:lastRenderedPageBreak/>
        <w:t xml:space="preserve">Aucune partie qui est programmée ne pourra être </w:t>
      </w:r>
      <w:r>
        <w:rPr>
          <w:rFonts w:ascii="Calibri" w:hAnsi="Calibri" w:cs="Calibri-Bold"/>
          <w:bCs/>
          <w:color w:val="000000"/>
        </w:rPr>
        <w:t>annulée</w:t>
      </w:r>
      <w:r w:rsidRPr="00B13C06">
        <w:rPr>
          <w:rFonts w:ascii="Calibri" w:hAnsi="Calibri" w:cs="Calibri-Bold"/>
          <w:bCs/>
          <w:color w:val="000000"/>
        </w:rPr>
        <w:t xml:space="preserve"> sous aucun prétexte</w:t>
      </w:r>
      <w:r w:rsidRPr="00B13C06">
        <w:rPr>
          <w:rFonts w:ascii="Calibri" w:hAnsi="Calibri" w:cs="Calibri"/>
          <w:color w:val="000000"/>
        </w:rPr>
        <w:t>.</w:t>
      </w:r>
    </w:p>
    <w:p w:rsidR="00831550" w:rsidRPr="00B13C06" w:rsidRDefault="00831550" w:rsidP="00FC5AD8">
      <w:pPr>
        <w:autoSpaceDE w:val="0"/>
        <w:autoSpaceDN w:val="0"/>
        <w:adjustRightInd w:val="0"/>
        <w:spacing w:after="120"/>
        <w:ind w:left="720"/>
        <w:jc w:val="both"/>
        <w:rPr>
          <w:rFonts w:ascii="Calibri" w:hAnsi="Calibri" w:cs="Calibri"/>
          <w:color w:val="000000"/>
        </w:rPr>
      </w:pPr>
      <w:r w:rsidRPr="00B13C06">
        <w:rPr>
          <w:rFonts w:ascii="Calibri" w:hAnsi="Calibri" w:cs="Calibri"/>
          <w:color w:val="000000"/>
        </w:rPr>
        <w:t xml:space="preserve">Sanction pour non-respect du calendrier: (partie perdue par défaut, perte du point Franc-jeu et se référer à l’échelle des amendes </w:t>
      </w:r>
      <w:r w:rsidRPr="003E055D">
        <w:rPr>
          <w:rFonts w:ascii="Calibri" w:hAnsi="Calibri" w:cs="Calibri"/>
        </w:rPr>
        <w:t>point 22.</w:t>
      </w:r>
      <w:r w:rsidR="001F3C99" w:rsidRPr="003E055D">
        <w:rPr>
          <w:rFonts w:ascii="Calibri" w:hAnsi="Calibri" w:cs="Calibri"/>
        </w:rPr>
        <w:t>3</w:t>
      </w:r>
      <w:r>
        <w:rPr>
          <w:rFonts w:ascii="Calibri" w:hAnsi="Calibri" w:cs="Calibri"/>
          <w:color w:val="000000"/>
        </w:rPr>
        <w:t xml:space="preserve"> </w:t>
      </w:r>
      <w:r w:rsidRPr="00B13C06">
        <w:rPr>
          <w:rFonts w:ascii="Calibri" w:hAnsi="Calibri" w:cs="Calibri"/>
          <w:color w:val="000000"/>
        </w:rPr>
        <w:t>pour les coûts de l’amende).</w:t>
      </w:r>
    </w:p>
    <w:p w:rsidR="00831550" w:rsidRPr="00013F5D" w:rsidRDefault="00831550" w:rsidP="00013F5D">
      <w:pPr>
        <w:pStyle w:val="Heading2"/>
        <w:rPr>
          <w:rStyle w:val="IntenseEmphasis"/>
          <w:sz w:val="22"/>
          <w:szCs w:val="22"/>
        </w:rPr>
      </w:pPr>
      <w:bookmarkStart w:id="78" w:name="_Toc430003162"/>
      <w:bookmarkStart w:id="79" w:name="_Toc430090908"/>
      <w:r w:rsidRPr="00013F5D">
        <w:rPr>
          <w:rStyle w:val="IntenseEmphasis"/>
          <w:sz w:val="22"/>
          <w:szCs w:val="22"/>
        </w:rPr>
        <w:t>7.05</w:t>
      </w:r>
      <w:r w:rsidRPr="00013F5D">
        <w:rPr>
          <w:rStyle w:val="IntenseEmphasis"/>
          <w:sz w:val="22"/>
          <w:szCs w:val="22"/>
        </w:rPr>
        <w:tab/>
        <w:t>Remise de parties</w:t>
      </w:r>
      <w:bookmarkEnd w:id="78"/>
      <w:bookmarkEnd w:id="79"/>
    </w:p>
    <w:p w:rsidR="00831550" w:rsidRPr="00B13C06" w:rsidRDefault="00831550" w:rsidP="00831550">
      <w:pPr>
        <w:numPr>
          <w:ilvl w:val="0"/>
          <w:numId w:val="9"/>
        </w:numPr>
        <w:autoSpaceDE w:val="0"/>
        <w:autoSpaceDN w:val="0"/>
        <w:adjustRightInd w:val="0"/>
        <w:spacing w:after="120"/>
        <w:ind w:hanging="720"/>
        <w:jc w:val="both"/>
        <w:rPr>
          <w:rFonts w:ascii="Calibri" w:hAnsi="Calibri"/>
          <w:color w:val="000000"/>
        </w:rPr>
      </w:pPr>
      <w:r w:rsidRPr="00B13C06">
        <w:rPr>
          <w:rFonts w:ascii="Calibri" w:hAnsi="Calibri"/>
          <w:color w:val="000000"/>
        </w:rPr>
        <w:t xml:space="preserve">Toutes les associations de Hockey Mineur membre de la </w:t>
      </w:r>
      <w:r>
        <w:rPr>
          <w:rFonts w:ascii="Calibri" w:hAnsi="Calibri"/>
          <w:color w:val="000000"/>
        </w:rPr>
        <w:t>L</w:t>
      </w:r>
      <w:r w:rsidRPr="00B13C06">
        <w:rPr>
          <w:rFonts w:ascii="Calibri" w:hAnsi="Calibri"/>
          <w:color w:val="000000"/>
        </w:rPr>
        <w:t>igue</w:t>
      </w:r>
      <w:r>
        <w:rPr>
          <w:rFonts w:ascii="Calibri" w:hAnsi="Calibri"/>
          <w:color w:val="000000"/>
        </w:rPr>
        <w:t xml:space="preserve"> devront utiliser le logiciel UniSoft (UniAssociations, UniLigues et Uni</w:t>
      </w:r>
      <w:r w:rsidRPr="00B13C06">
        <w:rPr>
          <w:rFonts w:ascii="Calibri" w:hAnsi="Calibri"/>
          <w:color w:val="000000"/>
        </w:rPr>
        <w:t>Horaires) pour la saison régulière.</w:t>
      </w:r>
    </w:p>
    <w:p w:rsidR="00831550" w:rsidRDefault="00831550" w:rsidP="00831550">
      <w:pPr>
        <w:numPr>
          <w:ilvl w:val="0"/>
          <w:numId w:val="9"/>
        </w:numPr>
        <w:autoSpaceDE w:val="0"/>
        <w:autoSpaceDN w:val="0"/>
        <w:adjustRightInd w:val="0"/>
        <w:spacing w:after="120"/>
        <w:ind w:hanging="720"/>
        <w:jc w:val="both"/>
        <w:rPr>
          <w:rFonts w:ascii="Calibri" w:hAnsi="Calibri"/>
          <w:color w:val="000000"/>
        </w:rPr>
      </w:pPr>
      <w:r w:rsidRPr="00B13C06">
        <w:rPr>
          <w:rFonts w:ascii="Calibri" w:hAnsi="Calibri"/>
          <w:bCs/>
          <w:color w:val="000000"/>
        </w:rPr>
        <w:t xml:space="preserve">L'équipe qui demande un changement de partie devra obligatoirement en faire la demande au responsable des horaires de son </w:t>
      </w:r>
      <w:r>
        <w:rPr>
          <w:rFonts w:ascii="Calibri" w:hAnsi="Calibri"/>
          <w:bCs/>
          <w:color w:val="000000"/>
        </w:rPr>
        <w:t>A</w:t>
      </w:r>
      <w:r w:rsidRPr="00B13C06">
        <w:rPr>
          <w:rFonts w:ascii="Calibri" w:hAnsi="Calibri"/>
          <w:bCs/>
          <w:color w:val="000000"/>
        </w:rPr>
        <w:t>ssociation</w:t>
      </w:r>
      <w:r w:rsidRPr="00B13C06">
        <w:rPr>
          <w:rFonts w:ascii="Calibri" w:hAnsi="Calibri"/>
          <w:b/>
          <w:bCs/>
          <w:color w:val="000000"/>
        </w:rPr>
        <w:t xml:space="preserve"> </w:t>
      </w:r>
      <w:r w:rsidRPr="00B13C06">
        <w:rPr>
          <w:rFonts w:ascii="Calibri" w:hAnsi="Calibri"/>
          <w:color w:val="000000"/>
        </w:rPr>
        <w:t>qui lui devra en aviser le responsable des horaires de l’</w:t>
      </w:r>
      <w:r>
        <w:rPr>
          <w:rFonts w:ascii="Calibri" w:hAnsi="Calibri"/>
          <w:color w:val="000000"/>
        </w:rPr>
        <w:t>A</w:t>
      </w:r>
      <w:r w:rsidRPr="00B13C06">
        <w:rPr>
          <w:rFonts w:ascii="Calibri" w:hAnsi="Calibri"/>
          <w:color w:val="000000"/>
        </w:rPr>
        <w:t>ssociation de</w:t>
      </w:r>
      <w:r w:rsidRPr="00B13C06">
        <w:rPr>
          <w:rFonts w:ascii="Calibri" w:hAnsi="Calibri"/>
          <w:b/>
          <w:bCs/>
          <w:color w:val="000000"/>
        </w:rPr>
        <w:t xml:space="preserve"> </w:t>
      </w:r>
      <w:r w:rsidRPr="00B13C06">
        <w:rPr>
          <w:rFonts w:ascii="Calibri" w:hAnsi="Calibri"/>
          <w:color w:val="000000"/>
        </w:rPr>
        <w:t xml:space="preserve">l’équipe </w:t>
      </w:r>
    </w:p>
    <w:p w:rsidR="00831550" w:rsidRPr="00E61D1E" w:rsidRDefault="00831550" w:rsidP="00FC5AD8">
      <w:pPr>
        <w:numPr>
          <w:ilvl w:val="0"/>
          <w:numId w:val="9"/>
        </w:numPr>
        <w:autoSpaceDE w:val="0"/>
        <w:autoSpaceDN w:val="0"/>
        <w:adjustRightInd w:val="0"/>
        <w:spacing w:after="120"/>
        <w:ind w:hanging="720"/>
        <w:jc w:val="both"/>
        <w:rPr>
          <w:rFonts w:ascii="Calibri" w:hAnsi="Calibri"/>
          <w:color w:val="000000"/>
        </w:rPr>
      </w:pPr>
      <w:r w:rsidRPr="00B13C06">
        <w:rPr>
          <w:rFonts w:ascii="Calibri" w:hAnsi="Calibri"/>
          <w:color w:val="000000"/>
        </w:rPr>
        <w:t xml:space="preserve">Advenant le cas où les deux responsables des horaires ne parviennent pas à s'entendre sur une </w:t>
      </w:r>
      <w:r>
        <w:rPr>
          <w:rFonts w:ascii="Calibri" w:hAnsi="Calibri"/>
          <w:color w:val="000000"/>
        </w:rPr>
        <w:t xml:space="preserve">(1) </w:t>
      </w:r>
      <w:r w:rsidRPr="00B13C06">
        <w:rPr>
          <w:rFonts w:ascii="Calibri" w:hAnsi="Calibri"/>
          <w:color w:val="000000"/>
        </w:rPr>
        <w:t xml:space="preserve">date et une </w:t>
      </w:r>
      <w:r>
        <w:rPr>
          <w:rFonts w:ascii="Calibri" w:hAnsi="Calibri"/>
          <w:color w:val="000000"/>
        </w:rPr>
        <w:t xml:space="preserve">(1) </w:t>
      </w:r>
      <w:r w:rsidRPr="00B13C06">
        <w:rPr>
          <w:rFonts w:ascii="Calibri" w:hAnsi="Calibri"/>
          <w:color w:val="000000"/>
        </w:rPr>
        <w:t xml:space="preserve">heure pour la remise de la partie, </w:t>
      </w:r>
      <w:r w:rsidRPr="00E61D1E">
        <w:rPr>
          <w:rFonts w:ascii="Calibri" w:hAnsi="Calibri"/>
          <w:color w:val="000000"/>
        </w:rPr>
        <w:t>l'équipe qui a fait la demande d’origine pourra demander à son Association de référer le cas à la Ligue qui devra rendre une décision.</w:t>
      </w:r>
    </w:p>
    <w:p w:rsidR="00831550" w:rsidRPr="002F50B0" w:rsidRDefault="00831550" w:rsidP="002F50B0">
      <w:pPr>
        <w:pStyle w:val="Heading2"/>
        <w:rPr>
          <w:rStyle w:val="IntenseEmphasis"/>
          <w:b/>
          <w:bCs/>
          <w:i w:val="0"/>
          <w:iCs w:val="0"/>
          <w:sz w:val="22"/>
          <w:szCs w:val="22"/>
        </w:rPr>
      </w:pPr>
      <w:bookmarkStart w:id="80" w:name="_Toc430003163"/>
      <w:bookmarkStart w:id="81" w:name="_Toc430090909"/>
      <w:r w:rsidRPr="002F50B0">
        <w:rPr>
          <w:rStyle w:val="IntenseEmphasis"/>
          <w:b/>
          <w:bCs/>
          <w:i w:val="0"/>
          <w:iCs w:val="0"/>
          <w:sz w:val="22"/>
          <w:szCs w:val="22"/>
        </w:rPr>
        <w:t>8.00</w:t>
      </w:r>
      <w:r w:rsidRPr="002F50B0">
        <w:rPr>
          <w:rStyle w:val="IntenseEmphasis"/>
          <w:b/>
          <w:bCs/>
          <w:i w:val="0"/>
          <w:iCs w:val="0"/>
          <w:sz w:val="22"/>
          <w:szCs w:val="22"/>
        </w:rPr>
        <w:tab/>
        <w:t>Classification des équipes</w:t>
      </w:r>
      <w:bookmarkEnd w:id="80"/>
      <w:bookmarkEnd w:id="81"/>
    </w:p>
    <w:p w:rsidR="00831550" w:rsidRPr="00B13C06" w:rsidRDefault="00831550" w:rsidP="00831550">
      <w:pPr>
        <w:numPr>
          <w:ilvl w:val="0"/>
          <w:numId w:val="7"/>
        </w:numPr>
        <w:tabs>
          <w:tab w:val="clear" w:pos="1724"/>
          <w:tab w:val="num" w:pos="709"/>
        </w:tabs>
        <w:spacing w:after="120" w:line="240" w:lineRule="atLeast"/>
        <w:ind w:left="709" w:hanging="709"/>
        <w:jc w:val="both"/>
        <w:rPr>
          <w:rFonts w:ascii="Calibri" w:hAnsi="Calibri"/>
          <w:color w:val="000000"/>
        </w:rPr>
      </w:pPr>
      <w:r w:rsidRPr="00B13C06">
        <w:rPr>
          <w:rFonts w:ascii="Calibri" w:hAnsi="Calibri"/>
          <w:color w:val="000000"/>
        </w:rPr>
        <w:t xml:space="preserve">Toutes les équipes sont classifiées selon le tableau de Hockey Québec, du livre de </w:t>
      </w:r>
      <w:r>
        <w:rPr>
          <w:rFonts w:ascii="Calibri" w:hAnsi="Calibri"/>
          <w:color w:val="000000"/>
        </w:rPr>
        <w:t>R</w:t>
      </w:r>
      <w:r w:rsidRPr="00B13C06">
        <w:rPr>
          <w:rFonts w:ascii="Calibri" w:hAnsi="Calibri"/>
          <w:color w:val="000000"/>
        </w:rPr>
        <w:t xml:space="preserve">èglements </w:t>
      </w:r>
      <w:r>
        <w:rPr>
          <w:rFonts w:ascii="Calibri" w:hAnsi="Calibri"/>
          <w:color w:val="000000"/>
        </w:rPr>
        <w:t>A</w:t>
      </w:r>
      <w:r w:rsidRPr="00B13C06">
        <w:rPr>
          <w:rFonts w:ascii="Calibri" w:hAnsi="Calibri"/>
          <w:color w:val="000000"/>
        </w:rPr>
        <w:t xml:space="preserve">dministratifs, en vigueur au moment de </w:t>
      </w:r>
      <w:r>
        <w:rPr>
          <w:rFonts w:ascii="Calibri" w:hAnsi="Calibri"/>
          <w:color w:val="000000"/>
        </w:rPr>
        <w:t xml:space="preserve">la </w:t>
      </w:r>
      <w:r w:rsidRPr="00B13C06">
        <w:rPr>
          <w:rFonts w:ascii="Calibri" w:hAnsi="Calibri"/>
          <w:color w:val="000000"/>
        </w:rPr>
        <w:t xml:space="preserve">formation de celle-ci.  </w:t>
      </w:r>
      <w:r w:rsidRPr="00B13C06">
        <w:rPr>
          <w:rFonts w:ascii="Calibri" w:hAnsi="Calibri"/>
          <w:bCs/>
          <w:iCs/>
          <w:color w:val="000000"/>
        </w:rPr>
        <w:t>Pour les sous-classements d’équipes, voir les règlements administratifs de Hockey Québec</w:t>
      </w:r>
      <w:r w:rsidR="003E055D">
        <w:rPr>
          <w:rFonts w:ascii="Calibri" w:hAnsi="Calibri"/>
          <w:bCs/>
          <w:iCs/>
          <w:color w:val="000000"/>
        </w:rPr>
        <w:t>.</w:t>
      </w:r>
    </w:p>
    <w:p w:rsidR="00831550" w:rsidRPr="00122875" w:rsidRDefault="00831550" w:rsidP="00831550">
      <w:pPr>
        <w:numPr>
          <w:ilvl w:val="0"/>
          <w:numId w:val="7"/>
        </w:numPr>
        <w:tabs>
          <w:tab w:val="clear" w:pos="1724"/>
          <w:tab w:val="num" w:pos="709"/>
        </w:tabs>
        <w:spacing w:line="240" w:lineRule="atLeast"/>
        <w:ind w:left="709" w:hanging="709"/>
        <w:jc w:val="both"/>
        <w:rPr>
          <w:rFonts w:ascii="Calibri" w:hAnsi="Calibri"/>
          <w:b/>
          <w:color w:val="000000"/>
        </w:rPr>
      </w:pPr>
      <w:r w:rsidRPr="00B13C06">
        <w:rPr>
          <w:rFonts w:ascii="Calibri" w:hAnsi="Calibri"/>
          <w:color w:val="000000"/>
        </w:rPr>
        <w:t xml:space="preserve">Toutes les équipes, sans exception </w:t>
      </w:r>
      <w:r w:rsidRPr="00B13C06">
        <w:rPr>
          <w:rFonts w:ascii="Calibri" w:hAnsi="Calibri"/>
          <w:bCs/>
          <w:iCs/>
          <w:color w:val="000000"/>
        </w:rPr>
        <w:t>(masculines et féminines)</w:t>
      </w:r>
      <w:r w:rsidRPr="00B13C06">
        <w:rPr>
          <w:rFonts w:ascii="Calibri" w:hAnsi="Calibri"/>
          <w:color w:val="000000"/>
        </w:rPr>
        <w:t xml:space="preserve">, participent aux </w:t>
      </w:r>
      <w:r>
        <w:rPr>
          <w:rFonts w:ascii="Calibri" w:hAnsi="Calibri"/>
          <w:color w:val="000000"/>
        </w:rPr>
        <w:t>C</w:t>
      </w:r>
      <w:r w:rsidRPr="00B13C06">
        <w:rPr>
          <w:rFonts w:ascii="Calibri" w:hAnsi="Calibri"/>
          <w:color w:val="000000"/>
        </w:rPr>
        <w:t xml:space="preserve">hampionnats de fin de saison de la Ligue dans la </w:t>
      </w:r>
      <w:r w:rsidRPr="00B13C06">
        <w:rPr>
          <w:rFonts w:ascii="Calibri" w:hAnsi="Calibri"/>
          <w:bCs/>
          <w:iCs/>
          <w:color w:val="000000"/>
        </w:rPr>
        <w:t>classe inscrite sur son formulaire d’enregistrement d’équipe.</w:t>
      </w:r>
    </w:p>
    <w:p w:rsidR="00831550" w:rsidRPr="00B13C06" w:rsidRDefault="00831550" w:rsidP="00831550">
      <w:pPr>
        <w:numPr>
          <w:ilvl w:val="0"/>
          <w:numId w:val="7"/>
        </w:numPr>
        <w:tabs>
          <w:tab w:val="clear" w:pos="1724"/>
        </w:tabs>
        <w:spacing w:after="120" w:line="259" w:lineRule="exact"/>
        <w:ind w:left="709" w:right="74" w:hanging="709"/>
        <w:jc w:val="both"/>
        <w:textAlignment w:val="baseline"/>
        <w:rPr>
          <w:rFonts w:ascii="Calibri" w:hAnsi="Calibri"/>
          <w:color w:val="000000"/>
          <w:spacing w:val="1"/>
          <w:lang w:val="fr-FR"/>
        </w:rPr>
      </w:pPr>
      <w:r w:rsidRPr="00B13C06">
        <w:rPr>
          <w:rFonts w:ascii="Calibri" w:hAnsi="Calibri"/>
          <w:color w:val="000000"/>
          <w:spacing w:val="1"/>
          <w:lang w:val="fr-FR"/>
        </w:rPr>
        <w:t xml:space="preserve">Pour la saison régulière, la </w:t>
      </w:r>
      <w:r>
        <w:rPr>
          <w:rFonts w:ascii="Calibri" w:hAnsi="Calibri"/>
          <w:color w:val="000000"/>
          <w:spacing w:val="1"/>
          <w:lang w:val="fr-FR"/>
        </w:rPr>
        <w:t>Ligue comprendra les classes A et</w:t>
      </w:r>
      <w:r w:rsidRPr="00B13C06">
        <w:rPr>
          <w:rFonts w:ascii="Calibri" w:hAnsi="Calibri"/>
          <w:color w:val="000000"/>
          <w:spacing w:val="1"/>
          <w:lang w:val="fr-FR"/>
        </w:rPr>
        <w:t xml:space="preserve"> B  pour les divisions </w:t>
      </w:r>
      <w:r>
        <w:rPr>
          <w:rFonts w:ascii="Calibri" w:hAnsi="Calibri"/>
          <w:color w:val="000000"/>
          <w:spacing w:val="1"/>
          <w:lang w:val="fr-FR"/>
        </w:rPr>
        <w:t>N</w:t>
      </w:r>
      <w:r w:rsidRPr="00B13C06">
        <w:rPr>
          <w:rFonts w:ascii="Calibri" w:hAnsi="Calibri"/>
          <w:color w:val="000000"/>
          <w:spacing w:val="1"/>
          <w:lang w:val="fr-FR"/>
        </w:rPr>
        <w:t xml:space="preserve">ovice, </w:t>
      </w:r>
      <w:r>
        <w:rPr>
          <w:rFonts w:ascii="Calibri" w:hAnsi="Calibri"/>
          <w:color w:val="000000"/>
          <w:spacing w:val="1"/>
          <w:lang w:val="fr-FR"/>
        </w:rPr>
        <w:t>A</w:t>
      </w:r>
      <w:r w:rsidRPr="00B13C06">
        <w:rPr>
          <w:rFonts w:ascii="Calibri" w:hAnsi="Calibri"/>
          <w:color w:val="000000"/>
          <w:spacing w:val="1"/>
          <w:lang w:val="fr-FR"/>
        </w:rPr>
        <w:t>tome</w:t>
      </w:r>
      <w:r>
        <w:rPr>
          <w:rFonts w:ascii="Calibri" w:hAnsi="Calibri"/>
          <w:color w:val="000000"/>
          <w:spacing w:val="1"/>
          <w:lang w:val="fr-FR"/>
        </w:rPr>
        <w:t>,</w:t>
      </w:r>
      <w:r w:rsidRPr="00B13C06">
        <w:rPr>
          <w:rFonts w:ascii="Calibri" w:hAnsi="Calibri"/>
          <w:color w:val="000000"/>
          <w:spacing w:val="1"/>
          <w:lang w:val="fr-FR"/>
        </w:rPr>
        <w:t xml:space="preserve">  </w:t>
      </w:r>
      <w:r>
        <w:rPr>
          <w:rFonts w:ascii="Calibri" w:hAnsi="Calibri"/>
          <w:color w:val="000000"/>
          <w:spacing w:val="1"/>
          <w:lang w:val="fr-FR"/>
        </w:rPr>
        <w:t>P</w:t>
      </w:r>
      <w:r w:rsidRPr="00B13C06">
        <w:rPr>
          <w:rFonts w:ascii="Calibri" w:hAnsi="Calibri"/>
          <w:color w:val="000000"/>
          <w:spacing w:val="1"/>
          <w:lang w:val="fr-FR"/>
        </w:rPr>
        <w:t>ee</w:t>
      </w:r>
      <w:r>
        <w:rPr>
          <w:rFonts w:ascii="Calibri" w:hAnsi="Calibri"/>
          <w:color w:val="000000"/>
          <w:spacing w:val="1"/>
          <w:lang w:val="fr-FR"/>
        </w:rPr>
        <w:t xml:space="preserve"> W</w:t>
      </w:r>
      <w:r w:rsidRPr="00B13C06">
        <w:rPr>
          <w:rFonts w:ascii="Calibri" w:hAnsi="Calibri"/>
          <w:color w:val="000000"/>
          <w:spacing w:val="1"/>
          <w:lang w:val="fr-FR"/>
        </w:rPr>
        <w:t>ee</w:t>
      </w:r>
      <w:r>
        <w:rPr>
          <w:rFonts w:ascii="Calibri" w:hAnsi="Calibri"/>
          <w:color w:val="000000"/>
          <w:spacing w:val="1"/>
          <w:lang w:val="fr-FR"/>
        </w:rPr>
        <w:t xml:space="preserve"> Bantam, Midget et Junior, au besoin une classe C sera ajoutée pour les divisions Novices, Atome et PeeWee.</w:t>
      </w:r>
    </w:p>
    <w:p w:rsidR="00831550" w:rsidRPr="002F50B0" w:rsidRDefault="00831550" w:rsidP="002F50B0">
      <w:pPr>
        <w:pStyle w:val="Heading2"/>
        <w:rPr>
          <w:rStyle w:val="IntenseEmphasis"/>
          <w:sz w:val="22"/>
          <w:szCs w:val="22"/>
        </w:rPr>
      </w:pPr>
      <w:bookmarkStart w:id="82" w:name="_Toc430003164"/>
      <w:bookmarkStart w:id="83" w:name="_Toc430090910"/>
      <w:r w:rsidRPr="002F50B0">
        <w:rPr>
          <w:rStyle w:val="IntenseEmphasis"/>
          <w:sz w:val="22"/>
          <w:szCs w:val="22"/>
        </w:rPr>
        <w:t>9.00</w:t>
      </w:r>
      <w:r w:rsidRPr="002F50B0">
        <w:rPr>
          <w:rStyle w:val="IntenseEmphasis"/>
          <w:sz w:val="22"/>
          <w:szCs w:val="22"/>
        </w:rPr>
        <w:tab/>
        <w:t>Disponibilité des chambres des joueurs</w:t>
      </w:r>
      <w:bookmarkEnd w:id="82"/>
      <w:bookmarkEnd w:id="83"/>
    </w:p>
    <w:p w:rsidR="00831550" w:rsidRPr="000228CC" w:rsidRDefault="00831550" w:rsidP="00831550">
      <w:pPr>
        <w:pStyle w:val="Zone1"/>
        <w:spacing w:after="120"/>
        <w:ind w:left="708"/>
        <w:jc w:val="both"/>
        <w:rPr>
          <w:rFonts w:ascii="Calibri" w:hAnsi="Calibri"/>
          <w:b w:val="0"/>
          <w:color w:val="000000"/>
          <w:w w:val="95"/>
          <w:sz w:val="18"/>
        </w:rPr>
      </w:pPr>
      <w:r w:rsidRPr="000228CC">
        <w:rPr>
          <w:rFonts w:ascii="Calibri" w:hAnsi="Calibri"/>
          <w:b w:val="0"/>
          <w:smallCaps w:val="0"/>
          <w:color w:val="000000"/>
          <w:spacing w:val="1"/>
          <w:w w:val="95"/>
          <w:sz w:val="20"/>
        </w:rPr>
        <w:t>U</w:t>
      </w:r>
      <w:r w:rsidRPr="000228CC">
        <w:rPr>
          <w:rFonts w:ascii="Calibri" w:hAnsi="Calibri"/>
          <w:b w:val="0"/>
          <w:smallCaps w:val="0"/>
          <w:color w:val="000000"/>
          <w:spacing w:val="1"/>
          <w:w w:val="95"/>
          <w:sz w:val="20"/>
          <w:lang w:val="fr-FR"/>
        </w:rPr>
        <w:t>ne chambre de joueurs devra être mise à la disposition de chaque équipe au moins une demi-heure (1/2) avant l'heure prévue pour le début de la partie</w:t>
      </w:r>
      <w:r w:rsidRPr="000228CC">
        <w:rPr>
          <w:rFonts w:ascii="Calibri" w:hAnsi="Calibri"/>
          <w:b w:val="0"/>
          <w:color w:val="000000"/>
          <w:w w:val="95"/>
          <w:sz w:val="18"/>
        </w:rPr>
        <w:t>.</w:t>
      </w:r>
    </w:p>
    <w:p w:rsidR="00831550" w:rsidRPr="002F50B0" w:rsidRDefault="00831550" w:rsidP="002F50B0">
      <w:pPr>
        <w:pStyle w:val="Heading2"/>
        <w:rPr>
          <w:rStyle w:val="IntenseEmphasis"/>
          <w:sz w:val="22"/>
          <w:szCs w:val="22"/>
        </w:rPr>
      </w:pPr>
      <w:r w:rsidRPr="009D6F1A">
        <w:rPr>
          <w:rFonts w:ascii="Calibri" w:hAnsi="Calibri"/>
          <w:color w:val="000000"/>
        </w:rPr>
        <w:t xml:space="preserve"> </w:t>
      </w:r>
      <w:bookmarkStart w:id="84" w:name="_Toc430003165"/>
      <w:bookmarkStart w:id="85" w:name="_Toc430090911"/>
      <w:r w:rsidRPr="002F50B0">
        <w:rPr>
          <w:rStyle w:val="IntenseEmphasis"/>
          <w:sz w:val="22"/>
          <w:szCs w:val="22"/>
        </w:rPr>
        <w:t>10.00</w:t>
      </w:r>
      <w:r w:rsidRPr="002F50B0">
        <w:rPr>
          <w:rStyle w:val="IntenseEmphasis"/>
          <w:sz w:val="22"/>
          <w:szCs w:val="22"/>
        </w:rPr>
        <w:tab/>
        <w:t>Absence d’une équipe à une joute</w:t>
      </w:r>
      <w:bookmarkEnd w:id="84"/>
      <w:bookmarkEnd w:id="85"/>
    </w:p>
    <w:p w:rsidR="00831550" w:rsidRPr="00B13C06" w:rsidRDefault="00831550" w:rsidP="00831550">
      <w:pPr>
        <w:autoSpaceDE w:val="0"/>
        <w:autoSpaceDN w:val="0"/>
        <w:adjustRightInd w:val="0"/>
        <w:ind w:left="709"/>
        <w:jc w:val="both"/>
        <w:rPr>
          <w:rFonts w:ascii="Calibri" w:hAnsi="Calibri" w:cs="Calibri"/>
          <w:color w:val="000000"/>
        </w:rPr>
      </w:pPr>
      <w:r w:rsidRPr="00B13C06">
        <w:rPr>
          <w:rFonts w:ascii="Calibri" w:hAnsi="Calibri" w:cs="Calibri"/>
          <w:color w:val="000000"/>
        </w:rPr>
        <w:t>Advenant le cas où une équipe ne se présente pas</w:t>
      </w:r>
      <w:r>
        <w:rPr>
          <w:rFonts w:ascii="Calibri" w:hAnsi="Calibri" w:cs="Calibri"/>
          <w:color w:val="FF0000"/>
        </w:rPr>
        <w:t xml:space="preserve"> </w:t>
      </w:r>
      <w:r w:rsidRPr="007F2EC2">
        <w:rPr>
          <w:rFonts w:ascii="Calibri" w:hAnsi="Calibri" w:cs="Calibri"/>
        </w:rPr>
        <w:t>ou se présente sans le nombre minimum de joueurs requis</w:t>
      </w:r>
      <w:r w:rsidRPr="00B13C06">
        <w:rPr>
          <w:rFonts w:ascii="Calibri" w:hAnsi="Calibri" w:cs="Calibri"/>
          <w:color w:val="000000"/>
        </w:rPr>
        <w:t xml:space="preserve"> à l'aréna au jour et à l'heure indiquée pour une partie :</w:t>
      </w:r>
    </w:p>
    <w:p w:rsidR="00831550" w:rsidRPr="00B13C06" w:rsidRDefault="00831550" w:rsidP="00831550">
      <w:pPr>
        <w:autoSpaceDE w:val="0"/>
        <w:autoSpaceDN w:val="0"/>
        <w:adjustRightInd w:val="0"/>
        <w:ind w:left="709"/>
        <w:jc w:val="both"/>
        <w:rPr>
          <w:rFonts w:ascii="Calibri" w:hAnsi="Calibri" w:cs="Calibri"/>
          <w:color w:val="000000"/>
        </w:rPr>
      </w:pPr>
      <w:r w:rsidRPr="00B13C06">
        <w:rPr>
          <w:rFonts w:ascii="Calibri" w:hAnsi="Calibri" w:cs="Calibri"/>
          <w:color w:val="000000"/>
        </w:rPr>
        <w:lastRenderedPageBreak/>
        <w:t xml:space="preserve">Si cette absence est causée par un événement grave et incontrôlable, la partie sera </w:t>
      </w:r>
      <w:r w:rsidRPr="007F2EC2">
        <w:rPr>
          <w:rFonts w:ascii="Calibri" w:hAnsi="Calibri" w:cs="Calibri"/>
        </w:rPr>
        <w:t>reprise</w:t>
      </w:r>
      <w:r w:rsidRPr="00B13C06">
        <w:rPr>
          <w:rFonts w:ascii="Calibri" w:hAnsi="Calibri" w:cs="Calibri"/>
          <w:color w:val="000000"/>
        </w:rPr>
        <w:t xml:space="preserve"> à une date décrétée par les deux responsables des horaires des </w:t>
      </w:r>
      <w:r>
        <w:rPr>
          <w:rFonts w:ascii="Calibri" w:hAnsi="Calibri" w:cs="Calibri"/>
          <w:color w:val="000000"/>
        </w:rPr>
        <w:t>A</w:t>
      </w:r>
      <w:r w:rsidRPr="00B13C06">
        <w:rPr>
          <w:rFonts w:ascii="Calibri" w:hAnsi="Calibri" w:cs="Calibri"/>
          <w:color w:val="000000"/>
        </w:rPr>
        <w:t>ssociations concernées.</w:t>
      </w:r>
    </w:p>
    <w:p w:rsidR="00831550" w:rsidRDefault="00831550" w:rsidP="00831550">
      <w:pPr>
        <w:pStyle w:val="Zone2"/>
        <w:ind w:left="709"/>
        <w:rPr>
          <w:rFonts w:ascii="Calibri" w:hAnsi="Calibri"/>
          <w:bCs/>
          <w:color w:val="000000"/>
          <w:sz w:val="20"/>
        </w:rPr>
      </w:pPr>
      <w:r w:rsidRPr="00B13C06">
        <w:rPr>
          <w:rFonts w:ascii="Calibri" w:hAnsi="Calibri"/>
          <w:bCs/>
          <w:color w:val="000000"/>
          <w:sz w:val="20"/>
        </w:rPr>
        <w:t xml:space="preserve">Si cette absence est causée par une autre raison jugée non valable par le </w:t>
      </w:r>
      <w:r>
        <w:rPr>
          <w:rFonts w:ascii="Calibri" w:hAnsi="Calibri"/>
          <w:bCs/>
          <w:color w:val="000000"/>
          <w:sz w:val="20"/>
        </w:rPr>
        <w:t>C</w:t>
      </w:r>
      <w:r w:rsidRPr="00B13C06">
        <w:rPr>
          <w:rFonts w:ascii="Calibri" w:hAnsi="Calibri"/>
          <w:bCs/>
          <w:color w:val="000000"/>
          <w:sz w:val="20"/>
        </w:rPr>
        <w:t xml:space="preserve">omité de </w:t>
      </w:r>
      <w:r>
        <w:rPr>
          <w:rFonts w:ascii="Calibri" w:hAnsi="Calibri"/>
          <w:bCs/>
          <w:color w:val="000000"/>
          <w:sz w:val="20"/>
        </w:rPr>
        <w:t>D</w:t>
      </w:r>
      <w:r w:rsidRPr="00B13C06">
        <w:rPr>
          <w:rFonts w:ascii="Calibri" w:hAnsi="Calibri"/>
          <w:bCs/>
          <w:color w:val="000000"/>
          <w:sz w:val="20"/>
        </w:rPr>
        <w:t xml:space="preserve">iscipline de la </w:t>
      </w:r>
      <w:r>
        <w:rPr>
          <w:rFonts w:ascii="Calibri" w:hAnsi="Calibri"/>
          <w:bCs/>
          <w:color w:val="000000"/>
          <w:sz w:val="20"/>
        </w:rPr>
        <w:t>L</w:t>
      </w:r>
      <w:r w:rsidRPr="00B13C06">
        <w:rPr>
          <w:rFonts w:ascii="Calibri" w:hAnsi="Calibri"/>
          <w:bCs/>
          <w:color w:val="000000"/>
          <w:sz w:val="20"/>
        </w:rPr>
        <w:t>igue, les sanctions suivantes s’appliqueront à l’association fautive :</w:t>
      </w:r>
    </w:p>
    <w:p w:rsidR="00831550" w:rsidRPr="00B13C06" w:rsidRDefault="00831550" w:rsidP="00831550">
      <w:pPr>
        <w:numPr>
          <w:ilvl w:val="0"/>
          <w:numId w:val="10"/>
        </w:numPr>
        <w:tabs>
          <w:tab w:val="clear" w:pos="1724"/>
        </w:tabs>
        <w:spacing w:line="240" w:lineRule="atLeast"/>
        <w:ind w:left="426" w:firstLine="283"/>
        <w:jc w:val="both"/>
        <w:rPr>
          <w:rFonts w:ascii="Calibri" w:hAnsi="Calibri"/>
          <w:bCs/>
          <w:color w:val="000000"/>
        </w:rPr>
      </w:pPr>
      <w:r w:rsidRPr="00B13C06">
        <w:rPr>
          <w:rFonts w:ascii="Calibri" w:hAnsi="Calibri"/>
          <w:bCs/>
          <w:color w:val="000000"/>
        </w:rPr>
        <w:t>Partie perdue par défaut</w:t>
      </w:r>
    </w:p>
    <w:p w:rsidR="00831550" w:rsidRPr="00B13C06" w:rsidRDefault="00831550" w:rsidP="00831550">
      <w:pPr>
        <w:numPr>
          <w:ilvl w:val="0"/>
          <w:numId w:val="10"/>
        </w:numPr>
        <w:tabs>
          <w:tab w:val="clear" w:pos="1724"/>
        </w:tabs>
        <w:spacing w:line="240" w:lineRule="atLeast"/>
        <w:ind w:left="426" w:firstLine="283"/>
        <w:jc w:val="both"/>
        <w:rPr>
          <w:rFonts w:ascii="Calibri" w:hAnsi="Calibri"/>
          <w:bCs/>
          <w:color w:val="000000"/>
        </w:rPr>
      </w:pPr>
      <w:r w:rsidRPr="00B13C06">
        <w:rPr>
          <w:rFonts w:ascii="Calibri" w:hAnsi="Calibri"/>
          <w:bCs/>
          <w:color w:val="000000"/>
        </w:rPr>
        <w:t>Suspension de l’entraîneur</w:t>
      </w:r>
    </w:p>
    <w:p w:rsidR="00831550" w:rsidRPr="00936C7C" w:rsidRDefault="00831550" w:rsidP="00FC5AD8">
      <w:pPr>
        <w:numPr>
          <w:ilvl w:val="0"/>
          <w:numId w:val="10"/>
        </w:numPr>
        <w:tabs>
          <w:tab w:val="clear" w:pos="1724"/>
        </w:tabs>
        <w:spacing w:after="120" w:line="240" w:lineRule="atLeast"/>
        <w:ind w:left="1418" w:hanging="709"/>
        <w:jc w:val="both"/>
        <w:rPr>
          <w:rFonts w:ascii="Calibri" w:hAnsi="Calibri"/>
        </w:rPr>
      </w:pPr>
      <w:r w:rsidRPr="00936C7C">
        <w:rPr>
          <w:rFonts w:ascii="Calibri" w:hAnsi="Calibri"/>
        </w:rPr>
        <w:t>Compensation à payer pour les frais de glace et d'officiels à l’Association fautive Si l’association Locale n’a pas été prévenue au moins 72 heures avant  la partie.</w:t>
      </w:r>
    </w:p>
    <w:p w:rsidR="00831550" w:rsidRPr="00FC5AD8" w:rsidRDefault="00831550" w:rsidP="00FC5AD8">
      <w:pPr>
        <w:numPr>
          <w:ilvl w:val="0"/>
          <w:numId w:val="10"/>
        </w:numPr>
        <w:tabs>
          <w:tab w:val="clear" w:pos="1724"/>
        </w:tabs>
        <w:spacing w:after="120" w:line="240" w:lineRule="atLeast"/>
        <w:ind w:left="1418" w:hanging="709"/>
        <w:jc w:val="both"/>
        <w:rPr>
          <w:rFonts w:ascii="Calibri" w:hAnsi="Calibri"/>
        </w:rPr>
      </w:pPr>
      <w:r w:rsidRPr="00FC5AD8">
        <w:rPr>
          <w:rFonts w:ascii="Calibri" w:hAnsi="Calibri"/>
        </w:rPr>
        <w:t xml:space="preserve">Une amende </w:t>
      </w:r>
      <w:r w:rsidR="001D5DFD">
        <w:rPr>
          <w:rFonts w:ascii="Calibri" w:hAnsi="Calibri"/>
        </w:rPr>
        <w:t>est</w:t>
      </w:r>
      <w:r w:rsidRPr="00FC5AD8">
        <w:rPr>
          <w:rFonts w:ascii="Calibri" w:hAnsi="Calibri"/>
        </w:rPr>
        <w:t xml:space="preserve"> imposée par la Ligue (voir échelle des amendes</w:t>
      </w:r>
      <w:r w:rsidR="001F3C99">
        <w:rPr>
          <w:rFonts w:ascii="Calibri" w:hAnsi="Calibri"/>
        </w:rPr>
        <w:t xml:space="preserve">  </w:t>
      </w:r>
      <w:r w:rsidR="001F3C99" w:rsidRPr="000F01A6">
        <w:rPr>
          <w:rFonts w:ascii="Calibri" w:hAnsi="Calibri"/>
        </w:rPr>
        <w:t>point 22.5</w:t>
      </w:r>
      <w:r w:rsidRPr="00FC5AD8">
        <w:rPr>
          <w:rFonts w:ascii="Calibri" w:hAnsi="Calibri"/>
        </w:rPr>
        <w:t>).</w:t>
      </w:r>
    </w:p>
    <w:p w:rsidR="00831550" w:rsidRPr="000F01A6" w:rsidRDefault="000F01A6" w:rsidP="00FC5AD8">
      <w:pPr>
        <w:numPr>
          <w:ilvl w:val="0"/>
          <w:numId w:val="10"/>
        </w:numPr>
        <w:tabs>
          <w:tab w:val="clear" w:pos="1724"/>
        </w:tabs>
        <w:spacing w:after="120" w:line="240" w:lineRule="atLeast"/>
        <w:ind w:left="1418" w:hanging="709"/>
        <w:jc w:val="both"/>
        <w:rPr>
          <w:rFonts w:ascii="Calibri" w:hAnsi="Calibri"/>
        </w:rPr>
      </w:pPr>
      <w:r>
        <w:rPr>
          <w:rFonts w:ascii="Calibri" w:hAnsi="Calibri"/>
        </w:rPr>
        <w:t>U</w:t>
      </w:r>
      <w:r w:rsidR="00831550" w:rsidRPr="00936C7C">
        <w:rPr>
          <w:rFonts w:ascii="Calibri" w:hAnsi="Calibri"/>
        </w:rPr>
        <w:t>ne partie ne pourra être remise par manque de joueurs ou d’entraîneurs à moins d’une entente entre les 2 organisations concernées</w:t>
      </w:r>
      <w:r w:rsidR="001F3C99">
        <w:rPr>
          <w:rFonts w:ascii="Calibri" w:hAnsi="Calibri"/>
        </w:rPr>
        <w:t xml:space="preserve"> </w:t>
      </w:r>
      <w:r w:rsidR="00831550" w:rsidRPr="000F01A6">
        <w:rPr>
          <w:rFonts w:ascii="Calibri" w:hAnsi="Calibri"/>
        </w:rPr>
        <w:t>.</w:t>
      </w:r>
      <w:r w:rsidR="001F3C99" w:rsidRPr="000F01A6">
        <w:rPr>
          <w:rFonts w:ascii="Calibri" w:hAnsi="Calibri"/>
        </w:rPr>
        <w:t>en cas de litige le cas sera soumis au comité de discipline.</w:t>
      </w:r>
    </w:p>
    <w:p w:rsidR="00831550" w:rsidRPr="00BA0751" w:rsidRDefault="00831550" w:rsidP="00FC5AD8">
      <w:pPr>
        <w:numPr>
          <w:ilvl w:val="0"/>
          <w:numId w:val="10"/>
        </w:numPr>
        <w:tabs>
          <w:tab w:val="clear" w:pos="1724"/>
        </w:tabs>
        <w:spacing w:after="120" w:line="240" w:lineRule="atLeast"/>
        <w:ind w:left="1418" w:hanging="709"/>
        <w:jc w:val="both"/>
        <w:rPr>
          <w:rFonts w:ascii="Calibri" w:hAnsi="Calibri"/>
        </w:rPr>
      </w:pPr>
      <w:r w:rsidRPr="00BA0751">
        <w:rPr>
          <w:rFonts w:ascii="Calibri" w:hAnsi="Calibri"/>
        </w:rPr>
        <w:t>S’il y a récidive de la part d’une équipe, d’autres sanctions pourront s’ajouter par le comité de discipline</w:t>
      </w:r>
    </w:p>
    <w:p w:rsidR="00831550" w:rsidRPr="002F50B0" w:rsidRDefault="00831550" w:rsidP="002F50B0">
      <w:pPr>
        <w:pStyle w:val="Heading2"/>
        <w:rPr>
          <w:rStyle w:val="IntenseEmphasis"/>
          <w:sz w:val="22"/>
          <w:szCs w:val="22"/>
        </w:rPr>
      </w:pPr>
      <w:bookmarkStart w:id="86" w:name="_Toc430003166"/>
      <w:bookmarkStart w:id="87" w:name="_Toc430090912"/>
      <w:r w:rsidRPr="002F50B0">
        <w:rPr>
          <w:rStyle w:val="IntenseEmphasis"/>
          <w:sz w:val="22"/>
          <w:szCs w:val="22"/>
        </w:rPr>
        <w:t>11.00</w:t>
      </w:r>
      <w:r w:rsidRPr="002F50B0">
        <w:rPr>
          <w:rStyle w:val="IntenseEmphasis"/>
          <w:sz w:val="22"/>
          <w:szCs w:val="22"/>
        </w:rPr>
        <w:tab/>
        <w:t>Changement d’horaire pour une joute</w:t>
      </w:r>
      <w:bookmarkEnd w:id="86"/>
      <w:bookmarkEnd w:id="87"/>
    </w:p>
    <w:p w:rsidR="00831550" w:rsidRPr="00B13C06" w:rsidRDefault="00831550" w:rsidP="00831550">
      <w:pPr>
        <w:pStyle w:val="Zone2"/>
        <w:numPr>
          <w:ilvl w:val="0"/>
          <w:numId w:val="11"/>
        </w:numPr>
        <w:tabs>
          <w:tab w:val="clear" w:pos="1724"/>
        </w:tabs>
        <w:ind w:left="709" w:hanging="709"/>
        <w:rPr>
          <w:rFonts w:ascii="Calibri" w:hAnsi="Calibri"/>
          <w:color w:val="000000"/>
          <w:sz w:val="20"/>
        </w:rPr>
      </w:pPr>
      <w:r w:rsidRPr="00B13C06">
        <w:rPr>
          <w:rFonts w:ascii="Calibri" w:hAnsi="Calibri"/>
          <w:color w:val="000000"/>
          <w:sz w:val="20"/>
          <w:lang w:val="fr-FR"/>
        </w:rPr>
        <w:t>Tout changement d'horaire se fait exclusivement par le logiciel «</w:t>
      </w:r>
      <w:r>
        <w:rPr>
          <w:rFonts w:ascii="Calibri" w:hAnsi="Calibri"/>
          <w:color w:val="000000"/>
          <w:sz w:val="20"/>
          <w:lang w:val="fr-FR"/>
        </w:rPr>
        <w:t>Uni</w:t>
      </w:r>
      <w:r w:rsidRPr="00B13C06">
        <w:rPr>
          <w:rFonts w:ascii="Calibri" w:hAnsi="Calibri"/>
          <w:color w:val="000000"/>
          <w:sz w:val="20"/>
          <w:lang w:val="fr-FR"/>
        </w:rPr>
        <w:t xml:space="preserve">Soft », entre les responsables d’horaires des </w:t>
      </w:r>
      <w:r>
        <w:rPr>
          <w:rFonts w:ascii="Calibri" w:hAnsi="Calibri"/>
          <w:color w:val="000000"/>
          <w:sz w:val="20"/>
          <w:lang w:val="fr-FR"/>
        </w:rPr>
        <w:t>A</w:t>
      </w:r>
      <w:r w:rsidRPr="00B13C06">
        <w:rPr>
          <w:rFonts w:ascii="Calibri" w:hAnsi="Calibri"/>
          <w:color w:val="000000"/>
          <w:sz w:val="20"/>
          <w:lang w:val="fr-FR"/>
        </w:rPr>
        <w:t>ssociations.</w:t>
      </w:r>
    </w:p>
    <w:p w:rsidR="00831550" w:rsidRPr="00B13C06" w:rsidRDefault="00831550" w:rsidP="00831550">
      <w:pPr>
        <w:pStyle w:val="Zone2"/>
        <w:numPr>
          <w:ilvl w:val="0"/>
          <w:numId w:val="11"/>
        </w:numPr>
        <w:tabs>
          <w:tab w:val="clear" w:pos="1724"/>
        </w:tabs>
        <w:ind w:left="709" w:hanging="709"/>
        <w:rPr>
          <w:rFonts w:ascii="Calibri" w:hAnsi="Calibri"/>
          <w:color w:val="000000"/>
          <w:sz w:val="20"/>
        </w:rPr>
      </w:pPr>
      <w:r w:rsidRPr="00B13C06">
        <w:rPr>
          <w:rFonts w:ascii="Calibri" w:hAnsi="Calibri"/>
          <w:color w:val="000000"/>
          <w:sz w:val="20"/>
        </w:rPr>
        <w:t xml:space="preserve">L'équipe incapable de jouer une partie à l'heure et au jour indiqué doit obtenir l'approbation du responsable d’horaire de son </w:t>
      </w:r>
      <w:r>
        <w:rPr>
          <w:rFonts w:ascii="Calibri" w:hAnsi="Calibri"/>
          <w:color w:val="000000"/>
          <w:sz w:val="20"/>
        </w:rPr>
        <w:t>A</w:t>
      </w:r>
      <w:r w:rsidRPr="00B13C06">
        <w:rPr>
          <w:rFonts w:ascii="Calibri" w:hAnsi="Calibri"/>
          <w:color w:val="000000"/>
          <w:sz w:val="20"/>
        </w:rPr>
        <w:t>ssociation pour changer cette partie.</w:t>
      </w:r>
    </w:p>
    <w:p w:rsidR="00831550" w:rsidRPr="00B13C06" w:rsidRDefault="00831550" w:rsidP="00831550">
      <w:pPr>
        <w:pStyle w:val="Zone2"/>
        <w:numPr>
          <w:ilvl w:val="0"/>
          <w:numId w:val="11"/>
        </w:numPr>
        <w:tabs>
          <w:tab w:val="clear" w:pos="1724"/>
        </w:tabs>
        <w:ind w:left="709" w:hanging="709"/>
        <w:rPr>
          <w:rFonts w:ascii="Calibri" w:hAnsi="Calibri"/>
          <w:color w:val="000000"/>
          <w:sz w:val="20"/>
        </w:rPr>
      </w:pPr>
      <w:r w:rsidRPr="00B13C06">
        <w:rPr>
          <w:rFonts w:ascii="Calibri" w:hAnsi="Calibri"/>
          <w:color w:val="000000"/>
          <w:sz w:val="20"/>
        </w:rPr>
        <w:t xml:space="preserve">Le </w:t>
      </w:r>
      <w:r w:rsidRPr="00B13C06">
        <w:rPr>
          <w:rFonts w:ascii="Calibri" w:hAnsi="Calibri"/>
          <w:iCs/>
          <w:color w:val="000000"/>
          <w:sz w:val="20"/>
        </w:rPr>
        <w:t>responsable de calendrier</w:t>
      </w:r>
      <w:r w:rsidRPr="00B13C06">
        <w:rPr>
          <w:rFonts w:ascii="Calibri" w:hAnsi="Calibri"/>
          <w:color w:val="000000"/>
          <w:sz w:val="20"/>
        </w:rPr>
        <w:t xml:space="preserve"> qui demande un changement devra </w:t>
      </w:r>
      <w:r w:rsidRPr="00CF46C4">
        <w:rPr>
          <w:rFonts w:ascii="Calibri" w:hAnsi="Calibri"/>
          <w:color w:val="000000"/>
          <w:sz w:val="20"/>
        </w:rPr>
        <w:t>aviser</w:t>
      </w:r>
      <w:r>
        <w:rPr>
          <w:rFonts w:ascii="Calibri" w:hAnsi="Calibri"/>
          <w:color w:val="000000"/>
          <w:sz w:val="20"/>
        </w:rPr>
        <w:t xml:space="preserve"> (téléphone ou autre) </w:t>
      </w:r>
      <w:r w:rsidRPr="00CF46C4">
        <w:rPr>
          <w:rFonts w:ascii="Calibri" w:hAnsi="Calibri"/>
          <w:color w:val="000000"/>
          <w:sz w:val="20"/>
        </w:rPr>
        <w:t>le responsable des horaires de l’Association de</w:t>
      </w:r>
      <w:r w:rsidRPr="00CF46C4">
        <w:rPr>
          <w:rFonts w:ascii="Calibri" w:hAnsi="Calibri"/>
          <w:b/>
          <w:bCs/>
          <w:color w:val="000000"/>
          <w:sz w:val="20"/>
        </w:rPr>
        <w:t xml:space="preserve"> </w:t>
      </w:r>
      <w:r w:rsidRPr="00CF46C4">
        <w:rPr>
          <w:rFonts w:ascii="Calibri" w:hAnsi="Calibri"/>
          <w:color w:val="000000"/>
          <w:sz w:val="20"/>
        </w:rPr>
        <w:t xml:space="preserve">l’équipe adverse </w:t>
      </w:r>
      <w:r>
        <w:rPr>
          <w:rFonts w:ascii="Calibri" w:hAnsi="Calibri"/>
          <w:color w:val="000000"/>
          <w:sz w:val="20"/>
        </w:rPr>
        <w:t xml:space="preserve">et </w:t>
      </w:r>
      <w:r w:rsidRPr="00CF46C4">
        <w:rPr>
          <w:rFonts w:ascii="Calibri" w:hAnsi="Calibri"/>
          <w:color w:val="000000"/>
          <w:sz w:val="20"/>
        </w:rPr>
        <w:t xml:space="preserve">envoyer une demande de changement de partie </w:t>
      </w:r>
      <w:r>
        <w:rPr>
          <w:rFonts w:ascii="Calibri" w:hAnsi="Calibri"/>
          <w:color w:val="000000"/>
          <w:sz w:val="20"/>
        </w:rPr>
        <w:t xml:space="preserve">dans </w:t>
      </w:r>
      <w:r>
        <w:rPr>
          <w:rFonts w:ascii="Calibri" w:hAnsi="Calibri"/>
          <w:color w:val="000000"/>
          <w:sz w:val="20"/>
          <w:lang w:val="fr-FR"/>
        </w:rPr>
        <w:t>« Uni</w:t>
      </w:r>
      <w:r w:rsidRPr="00B13C06">
        <w:rPr>
          <w:rFonts w:ascii="Calibri" w:hAnsi="Calibri"/>
          <w:color w:val="000000"/>
          <w:sz w:val="20"/>
          <w:lang w:val="fr-FR"/>
        </w:rPr>
        <w:t>Soft »</w:t>
      </w:r>
      <w:r>
        <w:rPr>
          <w:rFonts w:ascii="Calibri" w:hAnsi="Calibri"/>
          <w:color w:val="000000"/>
          <w:sz w:val="20"/>
        </w:rPr>
        <w:t xml:space="preserve"> </w:t>
      </w:r>
      <w:r w:rsidRPr="00CF46C4">
        <w:rPr>
          <w:rFonts w:ascii="Calibri" w:hAnsi="Calibri"/>
          <w:color w:val="000000"/>
          <w:sz w:val="20"/>
        </w:rPr>
        <w:t xml:space="preserve">au </w:t>
      </w:r>
      <w:r w:rsidRPr="00CF46C4">
        <w:rPr>
          <w:rFonts w:ascii="Calibri" w:hAnsi="Calibri"/>
          <w:iCs/>
          <w:color w:val="000000"/>
          <w:sz w:val="20"/>
        </w:rPr>
        <w:t>responsable d’horaire</w:t>
      </w:r>
      <w:r w:rsidRPr="00CF46C4">
        <w:rPr>
          <w:rFonts w:ascii="Calibri" w:hAnsi="Calibri"/>
          <w:color w:val="000000"/>
          <w:sz w:val="20"/>
        </w:rPr>
        <w:t xml:space="preserve"> </w:t>
      </w:r>
      <w:r w:rsidRPr="00B13C06">
        <w:rPr>
          <w:rFonts w:ascii="Calibri" w:hAnsi="Calibri"/>
          <w:color w:val="000000"/>
          <w:sz w:val="20"/>
        </w:rPr>
        <w:t xml:space="preserve">de l’autre association impliquée.  Ce dernier </w:t>
      </w:r>
      <w:r w:rsidRPr="00B13C06">
        <w:rPr>
          <w:rFonts w:ascii="Calibri" w:hAnsi="Calibri"/>
          <w:bCs/>
          <w:iCs/>
          <w:color w:val="000000"/>
          <w:sz w:val="20"/>
        </w:rPr>
        <w:t>valide électroniquement</w:t>
      </w:r>
      <w:r w:rsidRPr="00B13C06">
        <w:rPr>
          <w:rFonts w:ascii="Calibri" w:hAnsi="Calibri"/>
          <w:color w:val="000000"/>
          <w:sz w:val="20"/>
        </w:rPr>
        <w:t xml:space="preserve"> la demande de changement de partie s’il est d’accord.</w:t>
      </w:r>
    </w:p>
    <w:p w:rsidR="00831550" w:rsidRPr="00946CF7" w:rsidRDefault="00831550" w:rsidP="00831550">
      <w:pPr>
        <w:pStyle w:val="Zone2"/>
        <w:numPr>
          <w:ilvl w:val="0"/>
          <w:numId w:val="11"/>
        </w:numPr>
        <w:tabs>
          <w:tab w:val="clear" w:pos="1724"/>
        </w:tabs>
        <w:ind w:left="709" w:hanging="709"/>
        <w:rPr>
          <w:rFonts w:ascii="Calibri" w:hAnsi="Calibri"/>
          <w:b/>
          <w:color w:val="000000"/>
          <w:sz w:val="20"/>
        </w:rPr>
      </w:pPr>
      <w:r w:rsidRPr="00B13C06">
        <w:rPr>
          <w:rFonts w:ascii="Calibri" w:hAnsi="Calibri"/>
          <w:color w:val="000000"/>
          <w:sz w:val="20"/>
        </w:rPr>
        <w:t xml:space="preserve">Les </w:t>
      </w:r>
      <w:r w:rsidRPr="00B13C06">
        <w:rPr>
          <w:rFonts w:ascii="Calibri" w:hAnsi="Calibri"/>
          <w:iCs/>
          <w:color w:val="000000"/>
          <w:sz w:val="20"/>
        </w:rPr>
        <w:t>responsables de calendrier</w:t>
      </w:r>
      <w:r w:rsidRPr="00B13C06">
        <w:rPr>
          <w:rFonts w:ascii="Calibri" w:hAnsi="Calibri"/>
          <w:color w:val="000000"/>
          <w:sz w:val="20"/>
        </w:rPr>
        <w:t xml:space="preserve"> de chaque </w:t>
      </w:r>
      <w:r>
        <w:rPr>
          <w:rFonts w:ascii="Calibri" w:hAnsi="Calibri"/>
          <w:color w:val="000000"/>
          <w:sz w:val="20"/>
        </w:rPr>
        <w:t>A</w:t>
      </w:r>
      <w:r w:rsidRPr="00B13C06">
        <w:rPr>
          <w:rFonts w:ascii="Calibri" w:hAnsi="Calibri"/>
          <w:color w:val="000000"/>
          <w:sz w:val="20"/>
        </w:rPr>
        <w:t>ssociation seront les seuls à autoriser tout changement ou modification du calendrier des joutes de la saison régulière</w:t>
      </w:r>
      <w:r>
        <w:rPr>
          <w:rFonts w:ascii="Calibri" w:hAnsi="Calibri"/>
          <w:color w:val="000000"/>
          <w:sz w:val="20"/>
        </w:rPr>
        <w:t xml:space="preserve"> </w:t>
      </w:r>
      <w:r w:rsidRPr="00BA0751">
        <w:rPr>
          <w:rFonts w:ascii="Calibri" w:hAnsi="Calibri"/>
          <w:sz w:val="20"/>
        </w:rPr>
        <w:t>le Vice président opération pourra aussi le faire après s’être assuré d’une entente entre les 2 organisations</w:t>
      </w:r>
      <w:r w:rsidRPr="00946CF7">
        <w:rPr>
          <w:rFonts w:ascii="Calibri" w:hAnsi="Calibri"/>
          <w:b/>
          <w:color w:val="000000"/>
          <w:sz w:val="20"/>
        </w:rPr>
        <w:t>.</w:t>
      </w:r>
    </w:p>
    <w:p w:rsidR="00831550" w:rsidRDefault="00831550" w:rsidP="00831550">
      <w:pPr>
        <w:pStyle w:val="Zone2"/>
        <w:numPr>
          <w:ilvl w:val="0"/>
          <w:numId w:val="11"/>
        </w:numPr>
        <w:tabs>
          <w:tab w:val="clear" w:pos="1724"/>
        </w:tabs>
        <w:ind w:left="709" w:hanging="709"/>
        <w:rPr>
          <w:rFonts w:ascii="Calibri" w:hAnsi="Calibri"/>
          <w:color w:val="000000"/>
          <w:sz w:val="20"/>
        </w:rPr>
      </w:pPr>
      <w:r>
        <w:rPr>
          <w:rFonts w:ascii="Calibri" w:hAnsi="Calibri"/>
          <w:color w:val="000000"/>
          <w:sz w:val="20"/>
        </w:rPr>
        <w:lastRenderedPageBreak/>
        <w:t xml:space="preserve">Un préavis de </w:t>
      </w:r>
      <w:r w:rsidR="001D5DFD">
        <w:rPr>
          <w:rFonts w:ascii="Calibri" w:hAnsi="Calibri"/>
          <w:color w:val="000000"/>
          <w:sz w:val="20"/>
        </w:rPr>
        <w:t>soixante-douze</w:t>
      </w:r>
      <w:r>
        <w:rPr>
          <w:rFonts w:ascii="Calibri" w:hAnsi="Calibri"/>
          <w:color w:val="000000"/>
          <w:sz w:val="20"/>
        </w:rPr>
        <w:t xml:space="preserve"> (72</w:t>
      </w:r>
      <w:r w:rsidRPr="00B13C06">
        <w:rPr>
          <w:rFonts w:ascii="Calibri" w:hAnsi="Calibri"/>
          <w:color w:val="000000"/>
          <w:sz w:val="20"/>
        </w:rPr>
        <w:t>) heures est requis pour toute demande de changement d’horaire.</w:t>
      </w:r>
    </w:p>
    <w:p w:rsidR="00831550" w:rsidRDefault="00831550" w:rsidP="00831550">
      <w:pPr>
        <w:pStyle w:val="Zone2"/>
        <w:numPr>
          <w:ilvl w:val="0"/>
          <w:numId w:val="11"/>
        </w:numPr>
        <w:tabs>
          <w:tab w:val="clear" w:pos="1724"/>
        </w:tabs>
        <w:spacing w:after="240" w:line="240" w:lineRule="auto"/>
        <w:ind w:left="709" w:hanging="709"/>
        <w:rPr>
          <w:rFonts w:ascii="Calibri" w:hAnsi="Calibri"/>
          <w:color w:val="000000"/>
          <w:sz w:val="20"/>
        </w:rPr>
      </w:pPr>
      <w:r w:rsidRPr="00B13C06">
        <w:rPr>
          <w:rFonts w:ascii="Calibri" w:hAnsi="Calibri"/>
          <w:color w:val="000000"/>
          <w:sz w:val="20"/>
        </w:rPr>
        <w:t xml:space="preserve">Dans le cas des joutes non jouées pour cause de « Manque de Glaces », les points Franc-jeu ne seront pas comptabilisés au classement et les suspensions ne seront pas purgées pour ces joutes, sauf pour les circonstances incontrôlables approuvées par le </w:t>
      </w:r>
      <w:r>
        <w:rPr>
          <w:rFonts w:ascii="Calibri" w:hAnsi="Calibri"/>
          <w:color w:val="000000"/>
          <w:sz w:val="20"/>
        </w:rPr>
        <w:t>C</w:t>
      </w:r>
      <w:r w:rsidRPr="00B13C06">
        <w:rPr>
          <w:rFonts w:ascii="Calibri" w:hAnsi="Calibri"/>
          <w:color w:val="000000"/>
          <w:sz w:val="20"/>
        </w:rPr>
        <w:t xml:space="preserve">omité de </w:t>
      </w:r>
      <w:r>
        <w:rPr>
          <w:rFonts w:ascii="Calibri" w:hAnsi="Calibri"/>
          <w:color w:val="000000"/>
          <w:sz w:val="20"/>
        </w:rPr>
        <w:t>D</w:t>
      </w:r>
      <w:r w:rsidRPr="00B13C06">
        <w:rPr>
          <w:rFonts w:ascii="Calibri" w:hAnsi="Calibri"/>
          <w:color w:val="000000"/>
          <w:sz w:val="20"/>
        </w:rPr>
        <w:t>iscipline.</w:t>
      </w:r>
    </w:p>
    <w:p w:rsidR="00831550" w:rsidRPr="002F50B0" w:rsidRDefault="00831550" w:rsidP="002F50B0">
      <w:pPr>
        <w:pStyle w:val="Heading2"/>
        <w:rPr>
          <w:rStyle w:val="IntenseEmphasis"/>
          <w:sz w:val="22"/>
          <w:szCs w:val="22"/>
        </w:rPr>
      </w:pPr>
      <w:bookmarkStart w:id="88" w:name="_Toc430003167"/>
      <w:bookmarkStart w:id="89" w:name="_Toc430090913"/>
      <w:r w:rsidRPr="002F50B0">
        <w:rPr>
          <w:rStyle w:val="IntenseEmphasis"/>
          <w:sz w:val="22"/>
          <w:szCs w:val="22"/>
        </w:rPr>
        <w:t>12.00</w:t>
      </w:r>
      <w:r w:rsidRPr="002F50B0">
        <w:rPr>
          <w:rStyle w:val="IntenseEmphasis"/>
          <w:sz w:val="22"/>
          <w:szCs w:val="22"/>
        </w:rPr>
        <w:tab/>
        <w:t>Joute programmée qui est en retard</w:t>
      </w:r>
      <w:bookmarkEnd w:id="88"/>
      <w:bookmarkEnd w:id="89"/>
    </w:p>
    <w:p w:rsidR="00831550" w:rsidRPr="00B13C06" w:rsidRDefault="00831550" w:rsidP="00831550">
      <w:pPr>
        <w:pStyle w:val="Zone2"/>
        <w:ind w:left="709"/>
        <w:rPr>
          <w:rFonts w:ascii="Calibri" w:hAnsi="Calibri"/>
          <w:color w:val="000000"/>
          <w:sz w:val="20"/>
        </w:rPr>
      </w:pPr>
      <w:r w:rsidRPr="00B13C06">
        <w:rPr>
          <w:rFonts w:ascii="Calibri" w:hAnsi="Calibri"/>
          <w:color w:val="000000"/>
          <w:sz w:val="20"/>
        </w:rPr>
        <w:t>Advenant le cas où une équipe se présente à l’aréna au jour et à l’heure indiquée pour une partie et que celle-ci est en retard.</w:t>
      </w:r>
    </w:p>
    <w:p w:rsidR="00831550" w:rsidRPr="00B13C06" w:rsidRDefault="00831550" w:rsidP="00831550">
      <w:pPr>
        <w:pStyle w:val="Zone2"/>
        <w:numPr>
          <w:ilvl w:val="0"/>
          <w:numId w:val="13"/>
        </w:numPr>
        <w:ind w:left="1134"/>
        <w:rPr>
          <w:rFonts w:ascii="Calibri" w:hAnsi="Calibri"/>
          <w:color w:val="000000"/>
          <w:sz w:val="20"/>
        </w:rPr>
      </w:pPr>
      <w:r w:rsidRPr="00B13C06">
        <w:rPr>
          <w:rFonts w:ascii="Calibri" w:hAnsi="Calibri"/>
          <w:color w:val="000000"/>
          <w:sz w:val="20"/>
        </w:rPr>
        <w:t>Si ce retard est causé par un événement incontrôlable et que la partie peut se jouer en respectant les heures limites de début de parties de fin de soirée</w:t>
      </w:r>
      <w:r>
        <w:rPr>
          <w:rFonts w:ascii="Calibri" w:hAnsi="Calibri"/>
          <w:color w:val="000000"/>
          <w:sz w:val="20"/>
        </w:rPr>
        <w:t>,</w:t>
      </w:r>
      <w:r w:rsidRPr="00B13C06">
        <w:rPr>
          <w:rFonts w:ascii="Calibri" w:hAnsi="Calibri"/>
          <w:color w:val="000000"/>
          <w:sz w:val="20"/>
        </w:rPr>
        <w:t xml:space="preserve"> </w:t>
      </w:r>
      <w:r>
        <w:rPr>
          <w:rFonts w:ascii="Calibri" w:hAnsi="Calibri"/>
          <w:color w:val="000000"/>
          <w:sz w:val="20"/>
        </w:rPr>
        <w:t>l</w:t>
      </w:r>
      <w:r w:rsidRPr="00B13C06">
        <w:rPr>
          <w:rFonts w:ascii="Calibri" w:hAnsi="Calibri"/>
          <w:color w:val="000000"/>
          <w:sz w:val="20"/>
        </w:rPr>
        <w:t>a partie devra se jouer (délai maximum, deux (2) heures après l'heure prévue du début de la partie).</w:t>
      </w:r>
    </w:p>
    <w:p w:rsidR="00831550" w:rsidRPr="00B13C06" w:rsidRDefault="00831550" w:rsidP="00831550">
      <w:pPr>
        <w:pStyle w:val="Zone2"/>
        <w:numPr>
          <w:ilvl w:val="0"/>
          <w:numId w:val="13"/>
        </w:numPr>
        <w:spacing w:before="120" w:after="240"/>
        <w:ind w:left="992" w:hanging="357"/>
        <w:rPr>
          <w:rFonts w:ascii="Calibri" w:hAnsi="Calibri"/>
          <w:color w:val="000000"/>
          <w:sz w:val="20"/>
        </w:rPr>
      </w:pPr>
      <w:r w:rsidRPr="00B13C06">
        <w:rPr>
          <w:rFonts w:ascii="Calibri" w:hAnsi="Calibri"/>
          <w:color w:val="000000"/>
          <w:sz w:val="20"/>
        </w:rPr>
        <w:t>C’est l’</w:t>
      </w:r>
      <w:r>
        <w:rPr>
          <w:rFonts w:ascii="Calibri" w:hAnsi="Calibri"/>
          <w:color w:val="000000"/>
          <w:sz w:val="20"/>
        </w:rPr>
        <w:t>A</w:t>
      </w:r>
      <w:r w:rsidRPr="00B13C06">
        <w:rPr>
          <w:rFonts w:ascii="Calibri" w:hAnsi="Calibri"/>
          <w:color w:val="000000"/>
          <w:sz w:val="20"/>
        </w:rPr>
        <w:t>ssociation qui reçoit qui décide de reprendre la partie à une date ultérieure</w:t>
      </w:r>
      <w:r>
        <w:rPr>
          <w:rFonts w:ascii="Calibri" w:hAnsi="Calibri"/>
          <w:color w:val="000000"/>
          <w:sz w:val="20"/>
        </w:rPr>
        <w:t xml:space="preserve"> selon les règles établies, en cas de litige une demande de conciliation sera faite à la ligue</w:t>
      </w:r>
      <w:r w:rsidRPr="00B13C06">
        <w:rPr>
          <w:rFonts w:ascii="Calibri" w:hAnsi="Calibri"/>
          <w:color w:val="000000"/>
          <w:sz w:val="20"/>
        </w:rPr>
        <w:t>.</w:t>
      </w:r>
    </w:p>
    <w:p w:rsidR="00831550" w:rsidRPr="00B13C06" w:rsidRDefault="00831550" w:rsidP="00831550">
      <w:pPr>
        <w:pStyle w:val="Zone2"/>
        <w:numPr>
          <w:ilvl w:val="0"/>
          <w:numId w:val="13"/>
        </w:numPr>
        <w:spacing w:before="120" w:after="240"/>
        <w:ind w:left="992" w:hanging="357"/>
        <w:rPr>
          <w:rFonts w:ascii="Calibri" w:hAnsi="Calibri"/>
          <w:color w:val="000000"/>
          <w:sz w:val="20"/>
        </w:rPr>
      </w:pPr>
      <w:r w:rsidRPr="00B13C06">
        <w:rPr>
          <w:rFonts w:ascii="Calibri" w:hAnsi="Calibri"/>
          <w:color w:val="000000"/>
          <w:sz w:val="20"/>
        </w:rPr>
        <w:t xml:space="preserve">Advenant un événement majeur et incontrôlable, la partie sera reprise à une date ultérieure décrétée par les responsables des horaires des </w:t>
      </w:r>
      <w:r>
        <w:rPr>
          <w:rFonts w:ascii="Calibri" w:hAnsi="Calibri"/>
          <w:color w:val="000000"/>
          <w:sz w:val="20"/>
        </w:rPr>
        <w:t>A</w:t>
      </w:r>
      <w:r w:rsidRPr="00B13C06">
        <w:rPr>
          <w:rFonts w:ascii="Calibri" w:hAnsi="Calibri"/>
          <w:color w:val="000000"/>
          <w:sz w:val="20"/>
        </w:rPr>
        <w:t>ssociations impliquées.</w:t>
      </w:r>
    </w:p>
    <w:p w:rsidR="00831550" w:rsidRPr="002F50B0" w:rsidRDefault="00831550" w:rsidP="002F50B0">
      <w:pPr>
        <w:pStyle w:val="Heading2"/>
        <w:rPr>
          <w:rStyle w:val="IntenseEmphasis"/>
          <w:bCs/>
          <w:iCs w:val="0"/>
          <w:sz w:val="22"/>
          <w:szCs w:val="22"/>
        </w:rPr>
      </w:pPr>
      <w:bookmarkStart w:id="90" w:name="_Toc430003168"/>
      <w:bookmarkStart w:id="91" w:name="_Toc430090914"/>
      <w:r w:rsidRPr="002F50B0">
        <w:rPr>
          <w:rStyle w:val="IntenseEmphasis"/>
          <w:bCs/>
          <w:iCs w:val="0"/>
          <w:sz w:val="22"/>
          <w:szCs w:val="22"/>
        </w:rPr>
        <w:t>13.00</w:t>
      </w:r>
      <w:r w:rsidRPr="002F50B0">
        <w:rPr>
          <w:rStyle w:val="IntenseEmphasis"/>
          <w:bCs/>
          <w:iCs w:val="0"/>
          <w:sz w:val="22"/>
          <w:szCs w:val="22"/>
        </w:rPr>
        <w:tab/>
        <w:t>Officiels Majeurs</w:t>
      </w:r>
      <w:bookmarkEnd w:id="90"/>
      <w:bookmarkEnd w:id="91"/>
    </w:p>
    <w:p w:rsidR="00831550" w:rsidRPr="00B13C06" w:rsidRDefault="00831550" w:rsidP="00831550">
      <w:pPr>
        <w:numPr>
          <w:ilvl w:val="0"/>
          <w:numId w:val="12"/>
        </w:numPr>
        <w:tabs>
          <w:tab w:val="clear" w:pos="288"/>
        </w:tabs>
        <w:ind w:left="1134" w:right="74" w:hanging="360"/>
        <w:jc w:val="both"/>
        <w:textAlignment w:val="baseline"/>
        <w:rPr>
          <w:rFonts w:ascii="Calibri" w:hAnsi="Calibri"/>
          <w:color w:val="000000"/>
          <w:lang w:val="fr-FR"/>
        </w:rPr>
      </w:pPr>
      <w:r w:rsidRPr="00B13C06">
        <w:rPr>
          <w:rFonts w:ascii="Calibri" w:hAnsi="Calibri"/>
          <w:color w:val="000000"/>
          <w:lang w:val="fr-FR"/>
        </w:rPr>
        <w:t>Pour les divisions</w:t>
      </w:r>
      <w:r>
        <w:rPr>
          <w:rFonts w:ascii="Calibri" w:hAnsi="Calibri"/>
          <w:color w:val="000000"/>
          <w:lang w:val="fr-FR"/>
        </w:rPr>
        <w:t>,</w:t>
      </w:r>
      <w:r w:rsidRPr="00B13C06">
        <w:rPr>
          <w:rFonts w:ascii="Calibri" w:hAnsi="Calibri"/>
          <w:color w:val="000000"/>
          <w:lang w:val="fr-FR"/>
        </w:rPr>
        <w:t xml:space="preserve"> </w:t>
      </w:r>
      <w:r>
        <w:rPr>
          <w:rFonts w:ascii="Calibri" w:hAnsi="Calibri"/>
          <w:color w:val="000000"/>
          <w:lang w:val="fr-FR"/>
        </w:rPr>
        <w:t>Novice</w:t>
      </w:r>
      <w:r w:rsidRPr="00B13C06">
        <w:rPr>
          <w:rFonts w:ascii="Calibri" w:hAnsi="Calibri"/>
          <w:color w:val="000000"/>
          <w:lang w:val="fr-FR"/>
        </w:rPr>
        <w:t xml:space="preserve"> </w:t>
      </w:r>
      <w:r>
        <w:rPr>
          <w:rFonts w:ascii="Calibri" w:hAnsi="Calibri"/>
          <w:color w:val="000000"/>
          <w:lang w:val="fr-FR"/>
        </w:rPr>
        <w:t>et A</w:t>
      </w:r>
      <w:r w:rsidRPr="00B13C06">
        <w:rPr>
          <w:rFonts w:ascii="Calibri" w:hAnsi="Calibri"/>
          <w:color w:val="000000"/>
          <w:lang w:val="fr-FR"/>
        </w:rPr>
        <w:t>tome, la présence de deux (2) officiels majeurs est requise.</w:t>
      </w:r>
    </w:p>
    <w:p w:rsidR="00831550" w:rsidRPr="0057716B" w:rsidRDefault="00831550" w:rsidP="0048774F">
      <w:pPr>
        <w:numPr>
          <w:ilvl w:val="0"/>
          <w:numId w:val="12"/>
        </w:numPr>
        <w:tabs>
          <w:tab w:val="clear" w:pos="288"/>
        </w:tabs>
        <w:spacing w:after="120"/>
        <w:ind w:left="1134" w:right="74" w:hanging="360"/>
        <w:jc w:val="both"/>
        <w:textAlignment w:val="baseline"/>
        <w:rPr>
          <w:rFonts w:ascii="Calibri" w:hAnsi="Calibri"/>
          <w:color w:val="000000"/>
          <w:lang w:val="fr-FR"/>
        </w:rPr>
      </w:pPr>
      <w:r w:rsidRPr="00B13C06">
        <w:rPr>
          <w:rFonts w:ascii="Calibri" w:hAnsi="Calibri"/>
          <w:color w:val="000000"/>
          <w:lang w:val="fr-FR"/>
        </w:rPr>
        <w:t>Pour les divisions</w:t>
      </w:r>
      <w:r>
        <w:rPr>
          <w:rFonts w:ascii="Calibri" w:hAnsi="Calibri"/>
          <w:color w:val="000000"/>
          <w:lang w:val="fr-FR"/>
        </w:rPr>
        <w:t>,</w:t>
      </w:r>
      <w:r w:rsidRPr="00B13C06">
        <w:rPr>
          <w:rFonts w:ascii="Calibri" w:hAnsi="Calibri"/>
          <w:color w:val="000000"/>
          <w:lang w:val="fr-FR"/>
        </w:rPr>
        <w:t xml:space="preserve"> </w:t>
      </w:r>
      <w:r w:rsidRPr="00CF46C4">
        <w:rPr>
          <w:rFonts w:ascii="Calibri" w:hAnsi="Calibri"/>
          <w:lang w:val="fr-FR"/>
        </w:rPr>
        <w:t>Pee Wee,</w:t>
      </w:r>
      <w:r w:rsidRPr="00B13C06">
        <w:rPr>
          <w:rFonts w:ascii="Calibri" w:hAnsi="Calibri"/>
          <w:color w:val="000000"/>
          <w:lang w:val="fr-FR"/>
        </w:rPr>
        <w:t xml:space="preserve"> </w:t>
      </w:r>
      <w:r>
        <w:rPr>
          <w:rFonts w:ascii="Calibri" w:hAnsi="Calibri"/>
          <w:color w:val="000000"/>
          <w:lang w:val="fr-FR"/>
        </w:rPr>
        <w:t>B</w:t>
      </w:r>
      <w:r w:rsidRPr="00B13C06">
        <w:rPr>
          <w:rFonts w:ascii="Calibri" w:hAnsi="Calibri"/>
          <w:color w:val="000000"/>
          <w:lang w:val="fr-FR"/>
        </w:rPr>
        <w:t xml:space="preserve">antam, </w:t>
      </w:r>
      <w:r>
        <w:rPr>
          <w:rFonts w:ascii="Calibri" w:hAnsi="Calibri"/>
          <w:color w:val="000000"/>
          <w:lang w:val="fr-FR"/>
        </w:rPr>
        <w:t>M</w:t>
      </w:r>
      <w:r w:rsidRPr="00B13C06">
        <w:rPr>
          <w:rFonts w:ascii="Calibri" w:hAnsi="Calibri"/>
          <w:color w:val="000000"/>
          <w:lang w:val="fr-FR"/>
        </w:rPr>
        <w:t xml:space="preserve">idget et </w:t>
      </w:r>
      <w:r>
        <w:rPr>
          <w:rFonts w:ascii="Calibri" w:hAnsi="Calibri"/>
          <w:color w:val="000000"/>
          <w:lang w:val="fr-FR"/>
        </w:rPr>
        <w:t>J</w:t>
      </w:r>
      <w:r w:rsidRPr="00B13C06">
        <w:rPr>
          <w:rFonts w:ascii="Calibri" w:hAnsi="Calibri"/>
          <w:color w:val="000000"/>
          <w:lang w:val="fr-FR"/>
        </w:rPr>
        <w:t>unior, la présence de trois (3) officiels est requise.</w:t>
      </w:r>
      <w:r w:rsidRPr="009D6F1A">
        <w:rPr>
          <w:rFonts w:ascii="Calibri" w:hAnsi="Calibri"/>
          <w:color w:val="000000"/>
          <w:lang w:val="fr-FR"/>
        </w:rPr>
        <w:t xml:space="preserve"> </w:t>
      </w:r>
      <w:r w:rsidRPr="00B13C06">
        <w:rPr>
          <w:rFonts w:ascii="Calibri" w:hAnsi="Calibri"/>
          <w:color w:val="000000"/>
          <w:lang w:val="fr-FR"/>
        </w:rPr>
        <w:t xml:space="preserve">En cas de force majeure, une joute pourra être officiée par deux (2) officiels ou un (1) officiel selon le cas après entente entre les entraîneurs de la joute.  Advenant qu’un officiel ne se présente pas, un rapport expliquant la cause doit être soumis au chef arbitre du secteur et au </w:t>
      </w:r>
      <w:r>
        <w:rPr>
          <w:rFonts w:ascii="Calibri" w:hAnsi="Calibri"/>
          <w:color w:val="000000"/>
          <w:lang w:val="fr-FR"/>
        </w:rPr>
        <w:t>P</w:t>
      </w:r>
      <w:r w:rsidRPr="00B13C06">
        <w:rPr>
          <w:rFonts w:ascii="Calibri" w:hAnsi="Calibri"/>
          <w:color w:val="000000"/>
          <w:lang w:val="fr-FR"/>
        </w:rPr>
        <w:t xml:space="preserve">résident du </w:t>
      </w:r>
      <w:r>
        <w:rPr>
          <w:rFonts w:ascii="Calibri" w:hAnsi="Calibri"/>
          <w:color w:val="000000"/>
          <w:lang w:val="fr-FR"/>
        </w:rPr>
        <w:t>C</w:t>
      </w:r>
      <w:r w:rsidRPr="00B13C06">
        <w:rPr>
          <w:rFonts w:ascii="Calibri" w:hAnsi="Calibri"/>
          <w:color w:val="000000"/>
          <w:lang w:val="fr-FR"/>
        </w:rPr>
        <w:t xml:space="preserve">omité de </w:t>
      </w:r>
      <w:r>
        <w:rPr>
          <w:rFonts w:ascii="Calibri" w:hAnsi="Calibri"/>
          <w:color w:val="000000"/>
          <w:lang w:val="fr-FR"/>
        </w:rPr>
        <w:t>D</w:t>
      </w:r>
      <w:r w:rsidRPr="00B13C06">
        <w:rPr>
          <w:rFonts w:ascii="Calibri" w:hAnsi="Calibri"/>
          <w:color w:val="000000"/>
          <w:lang w:val="fr-FR"/>
        </w:rPr>
        <w:t xml:space="preserve">iscipline de la </w:t>
      </w:r>
      <w:r>
        <w:rPr>
          <w:rFonts w:ascii="Calibri" w:hAnsi="Calibri"/>
          <w:color w:val="000000"/>
          <w:lang w:val="fr-FR"/>
        </w:rPr>
        <w:t>L</w:t>
      </w:r>
      <w:r w:rsidRPr="00B13C06">
        <w:rPr>
          <w:rFonts w:ascii="Calibri" w:hAnsi="Calibri"/>
          <w:color w:val="000000"/>
          <w:lang w:val="fr-FR"/>
        </w:rPr>
        <w:t>igue.</w:t>
      </w:r>
    </w:p>
    <w:p w:rsidR="00831550" w:rsidRPr="00793648" w:rsidRDefault="00831550" w:rsidP="0048774F">
      <w:pPr>
        <w:numPr>
          <w:ilvl w:val="0"/>
          <w:numId w:val="12"/>
        </w:numPr>
        <w:tabs>
          <w:tab w:val="clear" w:pos="288"/>
        </w:tabs>
        <w:spacing w:after="120"/>
        <w:ind w:left="1134" w:right="74" w:hanging="360"/>
        <w:jc w:val="both"/>
        <w:textAlignment w:val="baseline"/>
        <w:rPr>
          <w:b/>
          <w:color w:val="000000"/>
          <w:spacing w:val="12"/>
          <w:lang w:val="fr-FR"/>
        </w:rPr>
      </w:pPr>
      <w:r w:rsidRPr="00B13C06">
        <w:rPr>
          <w:rFonts w:ascii="Calibri" w:hAnsi="Calibri"/>
          <w:color w:val="000000"/>
          <w:lang w:val="fr-FR"/>
        </w:rPr>
        <w:t xml:space="preserve">Le </w:t>
      </w:r>
      <w:r>
        <w:rPr>
          <w:rFonts w:ascii="Calibri" w:hAnsi="Calibri"/>
          <w:color w:val="000000"/>
          <w:lang w:val="fr-FR"/>
        </w:rPr>
        <w:t>C</w:t>
      </w:r>
      <w:r w:rsidRPr="00B13C06">
        <w:rPr>
          <w:rFonts w:ascii="Calibri" w:hAnsi="Calibri"/>
          <w:color w:val="000000"/>
          <w:lang w:val="fr-FR"/>
        </w:rPr>
        <w:t xml:space="preserve">omité de </w:t>
      </w:r>
      <w:r>
        <w:rPr>
          <w:rFonts w:ascii="Calibri" w:hAnsi="Calibri"/>
          <w:color w:val="000000"/>
          <w:lang w:val="fr-FR"/>
        </w:rPr>
        <w:t>D</w:t>
      </w:r>
      <w:r w:rsidRPr="00B13C06">
        <w:rPr>
          <w:rFonts w:ascii="Calibri" w:hAnsi="Calibri"/>
          <w:color w:val="000000"/>
          <w:lang w:val="fr-FR"/>
        </w:rPr>
        <w:t xml:space="preserve">iscipline </w:t>
      </w:r>
      <w:r>
        <w:rPr>
          <w:rFonts w:ascii="Calibri" w:hAnsi="Calibri"/>
          <w:color w:val="000000"/>
          <w:lang w:val="fr-FR"/>
        </w:rPr>
        <w:t xml:space="preserve">Régional </w:t>
      </w:r>
      <w:r w:rsidRPr="00B13C06">
        <w:rPr>
          <w:rFonts w:ascii="Calibri" w:hAnsi="Calibri"/>
          <w:color w:val="000000"/>
          <w:lang w:val="fr-FR"/>
        </w:rPr>
        <w:t xml:space="preserve">se garde le privilège de suspendre (ou réprimander) un ou les officiels advenant le cas où des plaintes écrites, sérieuses auraient été présentées et/ou constatées suite aux manquements observés </w:t>
      </w:r>
      <w:r w:rsidR="001D5DFD">
        <w:rPr>
          <w:rFonts w:ascii="Calibri" w:hAnsi="Calibri"/>
          <w:color w:val="000000"/>
          <w:lang w:val="fr-FR"/>
        </w:rPr>
        <w:t>par rapport</w:t>
      </w:r>
      <w:r w:rsidRPr="00B13C06">
        <w:rPr>
          <w:rFonts w:ascii="Calibri" w:hAnsi="Calibri"/>
          <w:color w:val="000000"/>
          <w:lang w:val="fr-FR"/>
        </w:rPr>
        <w:t xml:space="preserve"> aux tâches assignées.</w:t>
      </w:r>
    </w:p>
    <w:p w:rsidR="00831550" w:rsidRPr="00B13C06" w:rsidRDefault="00831550" w:rsidP="0048774F">
      <w:pPr>
        <w:numPr>
          <w:ilvl w:val="0"/>
          <w:numId w:val="12"/>
        </w:numPr>
        <w:tabs>
          <w:tab w:val="clear" w:pos="288"/>
        </w:tabs>
        <w:spacing w:after="120"/>
        <w:ind w:left="1134" w:right="74" w:hanging="360"/>
        <w:jc w:val="both"/>
        <w:textAlignment w:val="baseline"/>
        <w:rPr>
          <w:b/>
          <w:color w:val="000000"/>
          <w:spacing w:val="12"/>
          <w:lang w:val="fr-FR"/>
        </w:rPr>
      </w:pPr>
      <w:r w:rsidRPr="00B13C06">
        <w:rPr>
          <w:rFonts w:ascii="Calibri" w:hAnsi="Calibri"/>
          <w:color w:val="000000"/>
        </w:rPr>
        <w:lastRenderedPageBreak/>
        <w:t xml:space="preserve">Les officiels pour les parties locales sont sous la responsabilité de l’association hôtesse en ce </w:t>
      </w:r>
      <w:r>
        <w:rPr>
          <w:rFonts w:ascii="Calibri" w:hAnsi="Calibri"/>
          <w:color w:val="000000"/>
        </w:rPr>
        <w:t xml:space="preserve">qui concerne leur appointement et </w:t>
      </w:r>
      <w:r w:rsidRPr="00B13C06">
        <w:rPr>
          <w:rFonts w:ascii="Calibri" w:hAnsi="Calibri"/>
          <w:color w:val="000000"/>
        </w:rPr>
        <w:t>leur rémunération.</w:t>
      </w:r>
    </w:p>
    <w:p w:rsidR="00831550" w:rsidRPr="00B13C06" w:rsidRDefault="00831550" w:rsidP="0048774F">
      <w:pPr>
        <w:numPr>
          <w:ilvl w:val="0"/>
          <w:numId w:val="12"/>
        </w:numPr>
        <w:tabs>
          <w:tab w:val="clear" w:pos="288"/>
        </w:tabs>
        <w:spacing w:after="120"/>
        <w:ind w:left="1134" w:right="74" w:hanging="360"/>
        <w:jc w:val="both"/>
        <w:textAlignment w:val="baseline"/>
        <w:rPr>
          <w:b/>
          <w:color w:val="000000"/>
          <w:spacing w:val="12"/>
          <w:lang w:val="fr-FR"/>
        </w:rPr>
      </w:pPr>
      <w:r w:rsidRPr="00B13C06">
        <w:rPr>
          <w:rFonts w:ascii="Calibri" w:hAnsi="Calibri" w:cs="Calibri"/>
          <w:color w:val="000000"/>
        </w:rPr>
        <w:t>L’</w:t>
      </w:r>
      <w:r>
        <w:rPr>
          <w:rFonts w:ascii="Calibri" w:hAnsi="Calibri" w:cs="Calibri"/>
          <w:color w:val="000000"/>
        </w:rPr>
        <w:t>A</w:t>
      </w:r>
      <w:r w:rsidRPr="00B13C06">
        <w:rPr>
          <w:rFonts w:ascii="Calibri" w:hAnsi="Calibri" w:cs="Calibri"/>
          <w:color w:val="000000"/>
        </w:rPr>
        <w:t>ssociation a l’obligation de fournir à l’arbitre en chef, les dates et les heures des parties de saison.</w:t>
      </w:r>
    </w:p>
    <w:p w:rsidR="00831550" w:rsidRPr="00B13C06" w:rsidRDefault="00831550" w:rsidP="00831550">
      <w:pPr>
        <w:numPr>
          <w:ilvl w:val="0"/>
          <w:numId w:val="12"/>
        </w:numPr>
        <w:tabs>
          <w:tab w:val="clear" w:pos="288"/>
        </w:tabs>
        <w:spacing w:after="120"/>
        <w:ind w:left="1134" w:right="74" w:hanging="360"/>
        <w:jc w:val="both"/>
        <w:textAlignment w:val="baseline"/>
        <w:rPr>
          <w:b/>
          <w:color w:val="000000"/>
          <w:spacing w:val="12"/>
          <w:lang w:val="fr-FR"/>
        </w:rPr>
      </w:pPr>
      <w:r w:rsidRPr="00B13C06">
        <w:rPr>
          <w:rFonts w:ascii="Calibri" w:hAnsi="Calibri"/>
          <w:color w:val="000000"/>
        </w:rPr>
        <w:t xml:space="preserve">Aucun </w:t>
      </w:r>
      <w:r w:rsidRPr="00B13C06">
        <w:rPr>
          <w:rFonts w:ascii="Calibri" w:hAnsi="Calibri"/>
          <w:iCs/>
          <w:color w:val="000000"/>
        </w:rPr>
        <w:t xml:space="preserve">officiel </w:t>
      </w:r>
      <w:r w:rsidRPr="00B13C06">
        <w:rPr>
          <w:rFonts w:ascii="Calibri" w:hAnsi="Calibri"/>
          <w:color w:val="000000"/>
        </w:rPr>
        <w:t xml:space="preserve">non-accrédité à Hockey Québec pour l’année en cours ne pourra officier les parties de la </w:t>
      </w:r>
      <w:r>
        <w:rPr>
          <w:rFonts w:ascii="Calibri" w:hAnsi="Calibri"/>
          <w:color w:val="000000"/>
        </w:rPr>
        <w:t>L</w:t>
      </w:r>
      <w:r w:rsidRPr="00B13C06">
        <w:rPr>
          <w:rFonts w:ascii="Calibri" w:hAnsi="Calibri"/>
          <w:color w:val="000000"/>
        </w:rPr>
        <w:t>igue.</w:t>
      </w:r>
    </w:p>
    <w:p w:rsidR="00831550" w:rsidRPr="002F50B0" w:rsidRDefault="00831550" w:rsidP="00F6358F">
      <w:pPr>
        <w:pStyle w:val="Heading2"/>
        <w:spacing w:before="120"/>
        <w:rPr>
          <w:rStyle w:val="IntenseEmphasis"/>
          <w:bCs/>
          <w:iCs w:val="0"/>
          <w:sz w:val="22"/>
          <w:szCs w:val="22"/>
        </w:rPr>
      </w:pPr>
      <w:bookmarkStart w:id="92" w:name="_Toc430003169"/>
      <w:bookmarkStart w:id="93" w:name="_Toc430090915"/>
      <w:r w:rsidRPr="002F50B0">
        <w:rPr>
          <w:rStyle w:val="IntenseEmphasis"/>
          <w:bCs/>
          <w:iCs w:val="0"/>
          <w:sz w:val="22"/>
          <w:szCs w:val="22"/>
        </w:rPr>
        <w:t>13.01</w:t>
      </w:r>
      <w:r w:rsidRPr="002F50B0">
        <w:rPr>
          <w:rStyle w:val="IntenseEmphasis"/>
          <w:bCs/>
          <w:iCs w:val="0"/>
          <w:sz w:val="22"/>
          <w:szCs w:val="22"/>
        </w:rPr>
        <w:tab/>
        <w:t>Officiels Mineurs</w:t>
      </w:r>
      <w:bookmarkEnd w:id="92"/>
      <w:bookmarkEnd w:id="93"/>
    </w:p>
    <w:p w:rsidR="00831550" w:rsidRPr="00B13C06" w:rsidRDefault="00831550" w:rsidP="0048774F">
      <w:pPr>
        <w:numPr>
          <w:ilvl w:val="0"/>
          <w:numId w:val="14"/>
        </w:numPr>
        <w:tabs>
          <w:tab w:val="clear" w:pos="288"/>
        </w:tabs>
        <w:spacing w:after="120" w:line="259" w:lineRule="exact"/>
        <w:ind w:left="1134" w:right="72" w:hanging="360"/>
        <w:jc w:val="both"/>
        <w:textAlignment w:val="baseline"/>
        <w:rPr>
          <w:rFonts w:ascii="Calibri" w:hAnsi="Calibri"/>
          <w:color w:val="000000"/>
          <w:lang w:val="fr-FR"/>
        </w:rPr>
      </w:pPr>
      <w:r w:rsidRPr="00B13C06">
        <w:rPr>
          <w:rFonts w:ascii="Calibri" w:hAnsi="Calibri"/>
          <w:color w:val="000000"/>
          <w:lang w:val="fr-FR"/>
        </w:rPr>
        <w:t>Les officiels mineurs (marqueur</w:t>
      </w:r>
      <w:r>
        <w:rPr>
          <w:rFonts w:ascii="Calibri" w:hAnsi="Calibri"/>
          <w:color w:val="000000"/>
          <w:lang w:val="fr-FR"/>
        </w:rPr>
        <w:t>s</w:t>
      </w:r>
      <w:r w:rsidRPr="00B13C06">
        <w:rPr>
          <w:rFonts w:ascii="Calibri" w:hAnsi="Calibri"/>
          <w:color w:val="000000"/>
          <w:lang w:val="fr-FR"/>
        </w:rPr>
        <w:t xml:space="preserve"> et chronométreur</w:t>
      </w:r>
      <w:r>
        <w:rPr>
          <w:rFonts w:ascii="Calibri" w:hAnsi="Calibri"/>
          <w:color w:val="000000"/>
          <w:lang w:val="fr-FR"/>
        </w:rPr>
        <w:t>s</w:t>
      </w:r>
      <w:r w:rsidRPr="00B13C06">
        <w:rPr>
          <w:rFonts w:ascii="Calibri" w:hAnsi="Calibri"/>
          <w:color w:val="000000"/>
          <w:lang w:val="fr-FR"/>
        </w:rPr>
        <w:t>) sont sous la responsabilité de l'</w:t>
      </w:r>
      <w:r>
        <w:rPr>
          <w:rFonts w:ascii="Calibri" w:hAnsi="Calibri"/>
          <w:color w:val="000000"/>
          <w:lang w:val="fr-FR"/>
        </w:rPr>
        <w:t>A</w:t>
      </w:r>
      <w:r w:rsidRPr="00B13C06">
        <w:rPr>
          <w:rFonts w:ascii="Calibri" w:hAnsi="Calibri"/>
          <w:color w:val="000000"/>
          <w:lang w:val="fr-FR"/>
        </w:rPr>
        <w:t>ssociation hôtesse et ce, dans tous les domaines (discipline, compétence, rémunération, etc.).</w:t>
      </w:r>
    </w:p>
    <w:p w:rsidR="00831550" w:rsidRPr="0048774F" w:rsidRDefault="00831550" w:rsidP="0048774F">
      <w:pPr>
        <w:numPr>
          <w:ilvl w:val="0"/>
          <w:numId w:val="14"/>
        </w:numPr>
        <w:tabs>
          <w:tab w:val="clear" w:pos="288"/>
        </w:tabs>
        <w:spacing w:after="120"/>
        <w:ind w:left="1134" w:right="74" w:hanging="360"/>
        <w:jc w:val="both"/>
        <w:textAlignment w:val="baseline"/>
        <w:rPr>
          <w:rFonts w:ascii="Calibri" w:hAnsi="Calibri"/>
          <w:color w:val="000000"/>
          <w:lang w:val="fr-FR"/>
        </w:rPr>
      </w:pPr>
      <w:r w:rsidRPr="0048774F">
        <w:rPr>
          <w:rFonts w:ascii="Calibri" w:hAnsi="Calibri"/>
          <w:color w:val="000000"/>
          <w:lang w:val="fr-FR"/>
        </w:rPr>
        <w:t xml:space="preserve">Le Comité de discipline se garde le privilège de suspendre (ou réprimander) tous ou un de ces officiels advenant le cas où des plaintes écrites, sérieuses auraient été présentées et/ou constatées suite aux manquements observés </w:t>
      </w:r>
      <w:r w:rsidR="001D5DFD">
        <w:rPr>
          <w:rFonts w:ascii="Calibri" w:hAnsi="Calibri"/>
          <w:color w:val="000000"/>
          <w:lang w:val="fr-FR"/>
        </w:rPr>
        <w:t>par rapport</w:t>
      </w:r>
      <w:r w:rsidRPr="0048774F">
        <w:rPr>
          <w:rFonts w:ascii="Calibri" w:hAnsi="Calibri"/>
          <w:color w:val="000000"/>
          <w:lang w:val="fr-FR"/>
        </w:rPr>
        <w:t xml:space="preserve"> aux tâches assignées.</w:t>
      </w:r>
    </w:p>
    <w:p w:rsidR="00831550" w:rsidRPr="0096255B" w:rsidRDefault="00831550" w:rsidP="00831550">
      <w:pPr>
        <w:numPr>
          <w:ilvl w:val="0"/>
          <w:numId w:val="14"/>
        </w:numPr>
        <w:spacing w:after="120"/>
        <w:ind w:left="1134" w:right="74" w:hanging="360"/>
        <w:jc w:val="both"/>
        <w:textAlignment w:val="baseline"/>
        <w:rPr>
          <w:b/>
          <w:color w:val="000000"/>
          <w:spacing w:val="12"/>
          <w:lang w:val="fr-FR"/>
        </w:rPr>
      </w:pPr>
      <w:r w:rsidRPr="005177A6">
        <w:rPr>
          <w:rFonts w:ascii="Calibri" w:hAnsi="Calibri"/>
          <w:color w:val="000000"/>
        </w:rPr>
        <w:t xml:space="preserve">Aucun </w:t>
      </w:r>
      <w:r w:rsidRPr="005177A6">
        <w:rPr>
          <w:rFonts w:ascii="Calibri" w:hAnsi="Calibri"/>
          <w:iCs/>
          <w:color w:val="000000"/>
        </w:rPr>
        <w:t>officiel hors glace</w:t>
      </w:r>
      <w:r w:rsidRPr="005177A6">
        <w:rPr>
          <w:rFonts w:ascii="Calibri" w:hAnsi="Calibri"/>
          <w:color w:val="000000"/>
        </w:rPr>
        <w:t xml:space="preserve"> non-accrédité à Hockey Québec pour l’année en cours ne pourra officier les parties de la </w:t>
      </w:r>
      <w:r>
        <w:rPr>
          <w:rFonts w:ascii="Calibri" w:hAnsi="Calibri"/>
          <w:color w:val="000000"/>
        </w:rPr>
        <w:t>L</w:t>
      </w:r>
      <w:r w:rsidRPr="005177A6">
        <w:rPr>
          <w:rFonts w:ascii="Calibri" w:hAnsi="Calibri"/>
          <w:color w:val="000000"/>
        </w:rPr>
        <w:t>igue.</w:t>
      </w:r>
    </w:p>
    <w:p w:rsidR="00831550" w:rsidRPr="002F50B0" w:rsidRDefault="00831550" w:rsidP="00F6358F">
      <w:pPr>
        <w:pStyle w:val="Heading2"/>
        <w:spacing w:before="120"/>
        <w:rPr>
          <w:rStyle w:val="IntenseEmphasis"/>
          <w:bCs/>
          <w:iCs w:val="0"/>
          <w:sz w:val="22"/>
          <w:szCs w:val="22"/>
        </w:rPr>
      </w:pPr>
      <w:bookmarkStart w:id="94" w:name="_Toc430003170"/>
      <w:bookmarkStart w:id="95" w:name="_Toc430090916"/>
      <w:r w:rsidRPr="002F50B0">
        <w:rPr>
          <w:rStyle w:val="IntenseEmphasis"/>
          <w:bCs/>
          <w:iCs w:val="0"/>
          <w:sz w:val="22"/>
          <w:szCs w:val="22"/>
        </w:rPr>
        <w:t>13.02</w:t>
      </w:r>
      <w:r w:rsidRPr="002F50B0">
        <w:rPr>
          <w:rStyle w:val="IntenseEmphasis"/>
          <w:bCs/>
          <w:iCs w:val="0"/>
          <w:sz w:val="22"/>
          <w:szCs w:val="22"/>
        </w:rPr>
        <w:tab/>
        <w:t>Assignations</w:t>
      </w:r>
      <w:bookmarkEnd w:id="94"/>
      <w:bookmarkEnd w:id="95"/>
    </w:p>
    <w:p w:rsidR="00831550" w:rsidRPr="00B13C06" w:rsidRDefault="00831550" w:rsidP="00831550">
      <w:pPr>
        <w:numPr>
          <w:ilvl w:val="0"/>
          <w:numId w:val="15"/>
        </w:numPr>
        <w:ind w:left="1134" w:right="74" w:hanging="360"/>
        <w:jc w:val="both"/>
        <w:textAlignment w:val="baseline"/>
        <w:rPr>
          <w:rFonts w:ascii="Calibri" w:hAnsi="Calibri"/>
          <w:color w:val="000000"/>
          <w:lang w:val="fr-FR"/>
        </w:rPr>
      </w:pPr>
      <w:r w:rsidRPr="00B13C06">
        <w:rPr>
          <w:rFonts w:ascii="Calibri" w:hAnsi="Calibri"/>
          <w:color w:val="000000"/>
          <w:lang w:val="fr-FR"/>
        </w:rPr>
        <w:t>Les officiels pour les joutes locales sont sous la responsabilité de l'</w:t>
      </w:r>
      <w:r>
        <w:rPr>
          <w:rFonts w:ascii="Calibri" w:hAnsi="Calibri"/>
          <w:color w:val="000000"/>
          <w:lang w:val="fr-FR"/>
        </w:rPr>
        <w:t>A</w:t>
      </w:r>
      <w:r w:rsidRPr="00B13C06">
        <w:rPr>
          <w:rFonts w:ascii="Calibri" w:hAnsi="Calibri"/>
          <w:color w:val="000000"/>
          <w:lang w:val="fr-FR"/>
        </w:rPr>
        <w:t>ssociation hôtesse. Ils seront aussi sous la responsabilité de l'</w:t>
      </w:r>
      <w:r>
        <w:rPr>
          <w:rFonts w:ascii="Calibri" w:hAnsi="Calibri"/>
          <w:color w:val="000000"/>
          <w:lang w:val="fr-FR"/>
        </w:rPr>
        <w:t>A</w:t>
      </w:r>
      <w:r w:rsidRPr="00B13C06">
        <w:rPr>
          <w:rFonts w:ascii="Calibri" w:hAnsi="Calibri"/>
          <w:color w:val="000000"/>
          <w:lang w:val="fr-FR"/>
        </w:rPr>
        <w:t>ssociation hôtesse en ce qui concerne leur rémunération.</w:t>
      </w:r>
    </w:p>
    <w:p w:rsidR="00831550" w:rsidRPr="00B13C06" w:rsidRDefault="00831550" w:rsidP="00831550">
      <w:pPr>
        <w:numPr>
          <w:ilvl w:val="0"/>
          <w:numId w:val="15"/>
        </w:numPr>
        <w:spacing w:before="1" w:line="259" w:lineRule="exact"/>
        <w:ind w:left="1134" w:right="72" w:hanging="360"/>
        <w:jc w:val="both"/>
        <w:textAlignment w:val="baseline"/>
        <w:rPr>
          <w:rFonts w:ascii="Calibri" w:hAnsi="Calibri"/>
          <w:color w:val="000000"/>
          <w:lang w:val="fr-FR"/>
        </w:rPr>
      </w:pPr>
      <w:r w:rsidRPr="00B13C06">
        <w:rPr>
          <w:rFonts w:ascii="Calibri" w:hAnsi="Calibri"/>
          <w:color w:val="000000"/>
          <w:lang w:val="fr-FR"/>
        </w:rPr>
        <w:t xml:space="preserve">La direction de </w:t>
      </w:r>
      <w:r>
        <w:rPr>
          <w:rFonts w:ascii="Calibri" w:hAnsi="Calibri"/>
          <w:color w:val="000000"/>
          <w:lang w:val="fr-FR"/>
        </w:rPr>
        <w:t>l</w:t>
      </w:r>
      <w:r w:rsidRPr="00B13C06">
        <w:rPr>
          <w:rFonts w:ascii="Calibri" w:hAnsi="Calibri"/>
          <w:color w:val="000000"/>
          <w:lang w:val="fr-FR"/>
        </w:rPr>
        <w:t xml:space="preserve">a </w:t>
      </w:r>
      <w:r>
        <w:rPr>
          <w:rFonts w:ascii="Calibri" w:hAnsi="Calibri"/>
          <w:color w:val="000000"/>
          <w:lang w:val="fr-FR"/>
        </w:rPr>
        <w:t>L</w:t>
      </w:r>
      <w:r w:rsidRPr="00B13C06">
        <w:rPr>
          <w:rFonts w:ascii="Calibri" w:hAnsi="Calibri"/>
          <w:color w:val="000000"/>
          <w:lang w:val="fr-FR"/>
        </w:rPr>
        <w:t xml:space="preserve">igue se réserve le droit de nommer des officiels majeurs et mineurs provenant d'une autre </w:t>
      </w:r>
      <w:r>
        <w:rPr>
          <w:rFonts w:ascii="Calibri" w:hAnsi="Calibri"/>
          <w:color w:val="000000"/>
          <w:lang w:val="fr-FR"/>
        </w:rPr>
        <w:t>A</w:t>
      </w:r>
      <w:r w:rsidRPr="00B13C06">
        <w:rPr>
          <w:rFonts w:ascii="Calibri" w:hAnsi="Calibri"/>
          <w:color w:val="000000"/>
          <w:lang w:val="fr-FR"/>
        </w:rPr>
        <w:t xml:space="preserve">ssociation pour des raisons majeures. La décision de la </w:t>
      </w:r>
      <w:r>
        <w:rPr>
          <w:rFonts w:ascii="Calibri" w:hAnsi="Calibri"/>
          <w:color w:val="000000"/>
          <w:lang w:val="fr-FR"/>
        </w:rPr>
        <w:t>L</w:t>
      </w:r>
      <w:r w:rsidRPr="00B13C06">
        <w:rPr>
          <w:rFonts w:ascii="Calibri" w:hAnsi="Calibri"/>
          <w:color w:val="000000"/>
          <w:lang w:val="fr-FR"/>
        </w:rPr>
        <w:t>igue sera finale et sans appel.</w:t>
      </w:r>
    </w:p>
    <w:p w:rsidR="00831550" w:rsidRPr="00B13C06" w:rsidRDefault="00831550" w:rsidP="00831550">
      <w:pPr>
        <w:pStyle w:val="Zone2"/>
        <w:numPr>
          <w:ilvl w:val="0"/>
          <w:numId w:val="15"/>
        </w:numPr>
        <w:tabs>
          <w:tab w:val="clear" w:pos="288"/>
        </w:tabs>
        <w:ind w:left="1134" w:hanging="360"/>
        <w:rPr>
          <w:rFonts w:ascii="Calibri" w:hAnsi="Calibri"/>
          <w:color w:val="000000"/>
          <w:sz w:val="20"/>
        </w:rPr>
      </w:pPr>
      <w:r w:rsidRPr="00B13C06">
        <w:rPr>
          <w:rFonts w:ascii="Calibri" w:hAnsi="Calibri"/>
          <w:color w:val="000000"/>
          <w:sz w:val="20"/>
          <w:lang w:val="fr-FR"/>
        </w:rPr>
        <w:t>Aucun officiel majeur ou mineur non-accrédité à Hockey Québec pour l'année en cours ne pourra officier les joutes.</w:t>
      </w:r>
    </w:p>
    <w:p w:rsidR="00831550" w:rsidRPr="002F50B0" w:rsidRDefault="00831550" w:rsidP="00F6358F">
      <w:pPr>
        <w:pStyle w:val="Heading2"/>
        <w:spacing w:before="120"/>
        <w:rPr>
          <w:rStyle w:val="IntenseEmphasis"/>
          <w:smallCaps/>
          <w:sz w:val="22"/>
          <w:szCs w:val="22"/>
        </w:rPr>
      </w:pPr>
      <w:bookmarkStart w:id="96" w:name="_Toc430003171"/>
      <w:bookmarkStart w:id="97" w:name="_Toc430090917"/>
      <w:r w:rsidRPr="002F50B0">
        <w:rPr>
          <w:rStyle w:val="IntenseEmphasis"/>
          <w:sz w:val="22"/>
          <w:szCs w:val="22"/>
        </w:rPr>
        <w:t>14.00</w:t>
      </w:r>
      <w:r w:rsidRPr="002F50B0">
        <w:rPr>
          <w:rStyle w:val="IntenseEmphasis"/>
          <w:sz w:val="22"/>
          <w:szCs w:val="22"/>
        </w:rPr>
        <w:tab/>
        <w:t>Joute Hors Concours et Pré-saison</w:t>
      </w:r>
      <w:bookmarkEnd w:id="96"/>
      <w:bookmarkEnd w:id="97"/>
    </w:p>
    <w:p w:rsidR="00831550" w:rsidRPr="00B13C06" w:rsidRDefault="00831550" w:rsidP="0048774F">
      <w:pPr>
        <w:numPr>
          <w:ilvl w:val="0"/>
          <w:numId w:val="42"/>
        </w:numPr>
        <w:spacing w:after="80" w:line="259" w:lineRule="exact"/>
        <w:ind w:left="1134"/>
        <w:jc w:val="both"/>
        <w:textAlignment w:val="baseline"/>
        <w:rPr>
          <w:rFonts w:ascii="Calibri" w:hAnsi="Calibri"/>
          <w:color w:val="000000"/>
          <w:lang w:val="fr-FR"/>
        </w:rPr>
      </w:pPr>
      <w:r w:rsidRPr="00B13C06">
        <w:rPr>
          <w:rFonts w:ascii="Calibri" w:hAnsi="Calibri"/>
          <w:color w:val="000000"/>
          <w:lang w:val="fr-FR"/>
        </w:rPr>
        <w:t>En tout temps, l’équipe devra obtenir de son association une permission pour une joute pré</w:t>
      </w:r>
      <w:r>
        <w:rPr>
          <w:rFonts w:ascii="Calibri" w:hAnsi="Calibri"/>
          <w:color w:val="000000"/>
          <w:lang w:val="fr-FR"/>
        </w:rPr>
        <w:t>-</w:t>
      </w:r>
      <w:r w:rsidRPr="00B13C06">
        <w:rPr>
          <w:rFonts w:ascii="Calibri" w:hAnsi="Calibri"/>
          <w:color w:val="000000"/>
          <w:lang w:val="fr-FR"/>
        </w:rPr>
        <w:t xml:space="preserve">saison, hors-concours, ou échange </w:t>
      </w:r>
      <w:r w:rsidR="001D5DFD">
        <w:rPr>
          <w:rFonts w:ascii="Calibri" w:hAnsi="Calibri"/>
          <w:color w:val="000000"/>
          <w:lang w:val="fr-FR"/>
        </w:rPr>
        <w:t>culturelle</w:t>
      </w:r>
      <w:r w:rsidRPr="00B13C06">
        <w:rPr>
          <w:rFonts w:ascii="Calibri" w:hAnsi="Calibri"/>
          <w:color w:val="000000"/>
          <w:lang w:val="fr-FR"/>
        </w:rPr>
        <w:t xml:space="preserve"> et devra obtenir aussi l’autorisation de la </w:t>
      </w:r>
      <w:r>
        <w:rPr>
          <w:rFonts w:ascii="Calibri" w:hAnsi="Calibri"/>
          <w:color w:val="000000"/>
          <w:lang w:val="fr-FR"/>
        </w:rPr>
        <w:t>L</w:t>
      </w:r>
      <w:r w:rsidRPr="00B13C06">
        <w:rPr>
          <w:rFonts w:ascii="Calibri" w:hAnsi="Calibri"/>
          <w:color w:val="000000"/>
          <w:lang w:val="fr-FR"/>
        </w:rPr>
        <w:t xml:space="preserve">igue (voir formulaire </w:t>
      </w:r>
      <w:r>
        <w:rPr>
          <w:rFonts w:ascii="Calibri" w:hAnsi="Calibri"/>
          <w:color w:val="000000"/>
          <w:lang w:val="fr-FR"/>
        </w:rPr>
        <w:t xml:space="preserve">A </w:t>
      </w:r>
      <w:r w:rsidRPr="00B13C06">
        <w:rPr>
          <w:rFonts w:ascii="Calibri" w:hAnsi="Calibri"/>
          <w:color w:val="000000"/>
          <w:lang w:val="fr-FR"/>
        </w:rPr>
        <w:t>autorisation).</w:t>
      </w:r>
    </w:p>
    <w:p w:rsidR="00831550" w:rsidRDefault="00831550" w:rsidP="0048774F">
      <w:pPr>
        <w:numPr>
          <w:ilvl w:val="0"/>
          <w:numId w:val="42"/>
        </w:numPr>
        <w:spacing w:after="80" w:line="259" w:lineRule="exact"/>
        <w:ind w:left="1134"/>
        <w:jc w:val="both"/>
        <w:textAlignment w:val="baseline"/>
        <w:rPr>
          <w:rFonts w:ascii="Calibri" w:hAnsi="Calibri"/>
          <w:color w:val="000000"/>
          <w:lang w:val="fr-FR"/>
        </w:rPr>
      </w:pPr>
      <w:r w:rsidRPr="00B13C06">
        <w:rPr>
          <w:rFonts w:ascii="Calibri" w:hAnsi="Calibri"/>
          <w:color w:val="000000"/>
          <w:lang w:val="fr-FR"/>
        </w:rPr>
        <w:lastRenderedPageBreak/>
        <w:t xml:space="preserve">En tout temps, la </w:t>
      </w:r>
      <w:r>
        <w:rPr>
          <w:rFonts w:ascii="Calibri" w:hAnsi="Calibri"/>
          <w:color w:val="000000"/>
          <w:lang w:val="fr-FR"/>
        </w:rPr>
        <w:t>L</w:t>
      </w:r>
      <w:r w:rsidRPr="00B13C06">
        <w:rPr>
          <w:rFonts w:ascii="Calibri" w:hAnsi="Calibri"/>
          <w:color w:val="000000"/>
          <w:lang w:val="fr-FR"/>
        </w:rPr>
        <w:t>igue devra obtenir une permission par la région Estrie pour une joute pré</w:t>
      </w:r>
      <w:r>
        <w:rPr>
          <w:rFonts w:ascii="Calibri" w:hAnsi="Calibri"/>
          <w:color w:val="000000"/>
          <w:lang w:val="fr-FR"/>
        </w:rPr>
        <w:t>-</w:t>
      </w:r>
      <w:r w:rsidRPr="00B13C06">
        <w:rPr>
          <w:rFonts w:ascii="Calibri" w:hAnsi="Calibri"/>
          <w:color w:val="000000"/>
          <w:lang w:val="fr-FR"/>
        </w:rPr>
        <w:t>saison, hors-concours ou échange culturel qui aura lieu en dehors de la région Estrie.</w:t>
      </w:r>
    </w:p>
    <w:p w:rsidR="00831550" w:rsidRPr="00DA3C59" w:rsidRDefault="00831550" w:rsidP="0048774F">
      <w:pPr>
        <w:numPr>
          <w:ilvl w:val="0"/>
          <w:numId w:val="42"/>
        </w:numPr>
        <w:spacing w:after="80" w:line="259" w:lineRule="exact"/>
        <w:ind w:left="1134"/>
        <w:jc w:val="both"/>
        <w:textAlignment w:val="baseline"/>
        <w:rPr>
          <w:rFonts w:ascii="Calibri" w:hAnsi="Calibri"/>
          <w:color w:val="000000"/>
          <w:lang w:val="fr-FR"/>
        </w:rPr>
      </w:pPr>
      <w:r w:rsidRPr="00DA3C59">
        <w:rPr>
          <w:rFonts w:ascii="Calibri" w:hAnsi="Calibri"/>
          <w:color w:val="000000"/>
          <w:lang w:val="fr-FR"/>
        </w:rPr>
        <w:t xml:space="preserve">En tout temps, la </w:t>
      </w:r>
      <w:r>
        <w:rPr>
          <w:rFonts w:ascii="Calibri" w:hAnsi="Calibri"/>
          <w:color w:val="000000"/>
          <w:lang w:val="fr-FR"/>
        </w:rPr>
        <w:t>L</w:t>
      </w:r>
      <w:r w:rsidRPr="00DA3C59">
        <w:rPr>
          <w:rFonts w:ascii="Calibri" w:hAnsi="Calibri"/>
          <w:color w:val="000000"/>
          <w:lang w:val="fr-FR"/>
        </w:rPr>
        <w:t xml:space="preserve">igue devra obtenir une permission par la région Estrie </w:t>
      </w:r>
      <w:r>
        <w:rPr>
          <w:rFonts w:ascii="Calibri" w:hAnsi="Calibri"/>
          <w:color w:val="000000"/>
          <w:lang w:val="fr-FR"/>
        </w:rPr>
        <w:t xml:space="preserve">ainsi que par Hockey Québec </w:t>
      </w:r>
      <w:r w:rsidRPr="00DA3C59">
        <w:rPr>
          <w:rFonts w:ascii="Calibri" w:hAnsi="Calibri"/>
          <w:color w:val="000000"/>
          <w:lang w:val="fr-FR"/>
        </w:rPr>
        <w:t>pour une joute pré</w:t>
      </w:r>
      <w:r>
        <w:rPr>
          <w:rFonts w:ascii="Calibri" w:hAnsi="Calibri"/>
          <w:color w:val="000000"/>
          <w:lang w:val="fr-FR"/>
        </w:rPr>
        <w:t>-</w:t>
      </w:r>
      <w:r w:rsidRPr="00DA3C59">
        <w:rPr>
          <w:rFonts w:ascii="Calibri" w:hAnsi="Calibri"/>
          <w:color w:val="000000"/>
          <w:lang w:val="fr-FR"/>
        </w:rPr>
        <w:t xml:space="preserve">saison, hors-concours ou échange culturel qui aura lieu en dehors de la </w:t>
      </w:r>
      <w:r>
        <w:rPr>
          <w:rFonts w:ascii="Calibri" w:hAnsi="Calibri"/>
          <w:color w:val="000000"/>
          <w:lang w:val="fr-FR"/>
        </w:rPr>
        <w:t>Province de Québec</w:t>
      </w:r>
      <w:r w:rsidRPr="00DA3C59">
        <w:rPr>
          <w:rFonts w:ascii="Calibri" w:hAnsi="Calibri"/>
          <w:color w:val="000000"/>
          <w:lang w:val="fr-FR"/>
        </w:rPr>
        <w:t>.</w:t>
      </w:r>
    </w:p>
    <w:p w:rsidR="00831550" w:rsidRPr="00BA0751" w:rsidRDefault="00831550" w:rsidP="00831550">
      <w:pPr>
        <w:pStyle w:val="Zone2"/>
        <w:numPr>
          <w:ilvl w:val="0"/>
          <w:numId w:val="42"/>
        </w:numPr>
        <w:spacing w:line="259" w:lineRule="exact"/>
        <w:ind w:left="1134"/>
        <w:textAlignment w:val="baseline"/>
        <w:rPr>
          <w:rFonts w:ascii="Calibri" w:hAnsi="Calibri"/>
          <w:iCs/>
          <w:color w:val="000000"/>
          <w:sz w:val="20"/>
        </w:rPr>
      </w:pPr>
      <w:r w:rsidRPr="00BA0751">
        <w:rPr>
          <w:rFonts w:ascii="Calibri" w:hAnsi="Calibri"/>
          <w:color w:val="000000"/>
          <w:sz w:val="20"/>
          <w:lang w:val="fr-FR"/>
        </w:rPr>
        <w:t>Pour toutes joutes pré-saison, hors-concours ou échange culturel ayant eu lieu à l'extérieur de la juridiction de la Ligue, l'association devra faire parvenir au responsable de la Ligue, par courriel, une</w:t>
      </w:r>
      <w:r>
        <w:rPr>
          <w:rFonts w:ascii="Calibri" w:hAnsi="Calibri"/>
          <w:color w:val="000000"/>
          <w:sz w:val="20"/>
          <w:lang w:val="fr-FR"/>
        </w:rPr>
        <w:t xml:space="preserve"> </w:t>
      </w:r>
      <w:r w:rsidRPr="00BA0751">
        <w:rPr>
          <w:rFonts w:ascii="Calibri" w:hAnsi="Calibri"/>
          <w:color w:val="000000"/>
          <w:sz w:val="20"/>
          <w:lang w:val="fr-FR"/>
        </w:rPr>
        <w:t>copie de la feuille de pointage dans un délai maximum de cinq (5) jours après la joute.</w:t>
      </w:r>
    </w:p>
    <w:p w:rsidR="00831550" w:rsidRPr="002F50B0" w:rsidRDefault="00831550" w:rsidP="00F6358F">
      <w:pPr>
        <w:pStyle w:val="Heading2"/>
        <w:spacing w:before="120"/>
        <w:rPr>
          <w:rStyle w:val="IntenseEmphasis"/>
          <w:bCs/>
          <w:iCs w:val="0"/>
          <w:sz w:val="22"/>
          <w:szCs w:val="22"/>
        </w:rPr>
      </w:pPr>
      <w:bookmarkStart w:id="98" w:name="_Toc430003172"/>
      <w:bookmarkStart w:id="99" w:name="_Toc430090918"/>
      <w:r w:rsidRPr="002F50B0">
        <w:rPr>
          <w:rStyle w:val="IntenseEmphasis"/>
          <w:bCs/>
          <w:iCs w:val="0"/>
          <w:sz w:val="22"/>
          <w:szCs w:val="22"/>
        </w:rPr>
        <w:t>15.00</w:t>
      </w:r>
      <w:r w:rsidRPr="002F50B0">
        <w:rPr>
          <w:rStyle w:val="IntenseEmphasis"/>
          <w:bCs/>
          <w:iCs w:val="0"/>
          <w:sz w:val="22"/>
          <w:szCs w:val="22"/>
        </w:rPr>
        <w:tab/>
        <w:t>Points traditionnels et points franc-jeu</w:t>
      </w:r>
      <w:bookmarkEnd w:id="98"/>
      <w:bookmarkEnd w:id="99"/>
    </w:p>
    <w:p w:rsidR="00831550" w:rsidRPr="00B13C06" w:rsidRDefault="00831550" w:rsidP="00831550">
      <w:pPr>
        <w:pStyle w:val="Zone1"/>
        <w:spacing w:after="120" w:line="240" w:lineRule="auto"/>
        <w:ind w:left="709"/>
        <w:jc w:val="both"/>
        <w:rPr>
          <w:rFonts w:ascii="Calibri" w:hAnsi="Calibri"/>
          <w:smallCaps w:val="0"/>
          <w:color w:val="000000"/>
          <w:sz w:val="20"/>
        </w:rPr>
      </w:pPr>
      <w:r>
        <w:rPr>
          <w:rFonts w:ascii="Calibri" w:hAnsi="Calibri"/>
          <w:b w:val="0"/>
          <w:bCs/>
          <w:smallCaps w:val="0"/>
          <w:color w:val="000000"/>
          <w:sz w:val="20"/>
        </w:rPr>
        <w:t xml:space="preserve">Voir la grille franc-jeu dans le livre de règlements </w:t>
      </w:r>
      <w:r w:rsidR="001D5DFD">
        <w:rPr>
          <w:rFonts w:ascii="Calibri" w:hAnsi="Calibri"/>
          <w:b w:val="0"/>
          <w:bCs/>
          <w:smallCaps w:val="0"/>
          <w:color w:val="000000"/>
          <w:sz w:val="20"/>
        </w:rPr>
        <w:t>administratifs</w:t>
      </w:r>
      <w:r>
        <w:rPr>
          <w:rFonts w:ascii="Calibri" w:hAnsi="Calibri"/>
          <w:b w:val="0"/>
          <w:bCs/>
          <w:smallCaps w:val="0"/>
          <w:color w:val="000000"/>
          <w:sz w:val="20"/>
        </w:rPr>
        <w:t xml:space="preserve"> d’Hockey Québec</w:t>
      </w:r>
      <w:r w:rsidRPr="00B13C06">
        <w:rPr>
          <w:rFonts w:ascii="Calibri" w:hAnsi="Calibri"/>
          <w:b w:val="0"/>
          <w:bCs/>
          <w:smallCaps w:val="0"/>
          <w:color w:val="000000"/>
          <w:sz w:val="20"/>
        </w:rPr>
        <w:t>.</w:t>
      </w:r>
    </w:p>
    <w:p w:rsidR="00831550" w:rsidRPr="002F50B0" w:rsidRDefault="00831550" w:rsidP="00F6358F">
      <w:pPr>
        <w:pStyle w:val="Heading2"/>
        <w:spacing w:before="120"/>
        <w:rPr>
          <w:rStyle w:val="IntenseEmphasis"/>
          <w:i w:val="0"/>
          <w:sz w:val="22"/>
          <w:szCs w:val="22"/>
        </w:rPr>
      </w:pPr>
      <w:bookmarkStart w:id="100" w:name="_Toc430003173"/>
      <w:bookmarkStart w:id="101" w:name="_Toc430090919"/>
      <w:r w:rsidRPr="002F50B0">
        <w:rPr>
          <w:rStyle w:val="IntenseEmphasis"/>
          <w:i w:val="0"/>
          <w:sz w:val="22"/>
          <w:szCs w:val="22"/>
        </w:rPr>
        <w:t>16.00</w:t>
      </w:r>
      <w:r w:rsidRPr="002F50B0">
        <w:rPr>
          <w:rStyle w:val="IntenseEmphasis"/>
          <w:i w:val="0"/>
          <w:sz w:val="22"/>
          <w:szCs w:val="22"/>
        </w:rPr>
        <w:tab/>
      </w:r>
      <w:r w:rsidRPr="002F50B0">
        <w:rPr>
          <w:rStyle w:val="IntenseEmphasis"/>
          <w:bCs/>
          <w:iCs w:val="0"/>
          <w:sz w:val="22"/>
          <w:szCs w:val="22"/>
        </w:rPr>
        <w:t>Départage d’égalité</w:t>
      </w:r>
      <w:bookmarkEnd w:id="100"/>
      <w:bookmarkEnd w:id="101"/>
    </w:p>
    <w:p w:rsidR="00831550" w:rsidRPr="00B13C06" w:rsidRDefault="00831550" w:rsidP="00F6358F">
      <w:pPr>
        <w:pStyle w:val="Zone1"/>
        <w:spacing w:after="0" w:line="240" w:lineRule="auto"/>
        <w:ind w:left="709"/>
        <w:jc w:val="both"/>
        <w:rPr>
          <w:rFonts w:ascii="Calibri" w:hAnsi="Calibri"/>
          <w:b w:val="0"/>
          <w:bCs/>
          <w:smallCaps w:val="0"/>
          <w:color w:val="000000"/>
          <w:sz w:val="20"/>
        </w:rPr>
      </w:pPr>
      <w:r w:rsidRPr="00B13C06">
        <w:rPr>
          <w:rFonts w:ascii="Calibri" w:hAnsi="Calibri"/>
          <w:b w:val="0"/>
          <w:bCs/>
          <w:smallCaps w:val="0"/>
          <w:color w:val="000000"/>
          <w:sz w:val="20"/>
        </w:rPr>
        <w:t>Voir livre de règlements administratifs de Hockey Québec</w:t>
      </w:r>
    </w:p>
    <w:p w:rsidR="00831550" w:rsidRPr="002F50B0" w:rsidRDefault="00831550" w:rsidP="00F6358F">
      <w:pPr>
        <w:pStyle w:val="Heading2"/>
        <w:spacing w:before="120"/>
        <w:rPr>
          <w:rStyle w:val="IntenseEmphasis"/>
          <w:bCs/>
          <w:iCs w:val="0"/>
          <w:sz w:val="20"/>
          <w:szCs w:val="20"/>
        </w:rPr>
      </w:pPr>
      <w:bookmarkStart w:id="102" w:name="_Toc430003174"/>
      <w:bookmarkStart w:id="103" w:name="_Toc430090920"/>
      <w:r w:rsidRPr="002F50B0">
        <w:rPr>
          <w:rStyle w:val="IntenseEmphasis"/>
          <w:bCs/>
          <w:iCs w:val="0"/>
          <w:sz w:val="20"/>
          <w:szCs w:val="20"/>
        </w:rPr>
        <w:t>17.00</w:t>
      </w:r>
      <w:r w:rsidRPr="002F50B0">
        <w:rPr>
          <w:rStyle w:val="IntenseEmphasis"/>
          <w:bCs/>
          <w:iCs w:val="0"/>
          <w:sz w:val="20"/>
          <w:szCs w:val="20"/>
        </w:rPr>
        <w:tab/>
        <w:t>tournoi ou festival</w:t>
      </w:r>
      <w:bookmarkEnd w:id="102"/>
      <w:bookmarkEnd w:id="103"/>
    </w:p>
    <w:p w:rsidR="00831550" w:rsidRPr="002F50B0" w:rsidRDefault="00831550" w:rsidP="00F6358F">
      <w:pPr>
        <w:pStyle w:val="Heading2"/>
        <w:spacing w:before="120"/>
        <w:rPr>
          <w:rStyle w:val="IntenseEmphasis"/>
          <w:sz w:val="22"/>
          <w:szCs w:val="22"/>
        </w:rPr>
      </w:pPr>
      <w:bookmarkStart w:id="104" w:name="_Toc430003175"/>
      <w:bookmarkStart w:id="105" w:name="_Toc430090921"/>
      <w:r w:rsidRPr="002F50B0">
        <w:rPr>
          <w:rStyle w:val="IntenseEmphasis"/>
          <w:sz w:val="22"/>
          <w:szCs w:val="22"/>
        </w:rPr>
        <w:t>17.01</w:t>
      </w:r>
      <w:r w:rsidRPr="002F50B0">
        <w:rPr>
          <w:rStyle w:val="IntenseEmphasis"/>
          <w:sz w:val="22"/>
          <w:szCs w:val="22"/>
        </w:rPr>
        <w:tab/>
      </w:r>
      <w:r w:rsidRPr="002F50B0">
        <w:rPr>
          <w:rStyle w:val="IntenseEmphasis"/>
          <w:bCs/>
          <w:smallCaps/>
          <w:sz w:val="22"/>
          <w:szCs w:val="22"/>
        </w:rPr>
        <w:t>Nombre de tournois ou de festivals équipes simple lettre</w:t>
      </w:r>
      <w:bookmarkEnd w:id="104"/>
      <w:bookmarkEnd w:id="105"/>
    </w:p>
    <w:tbl>
      <w:tblPr>
        <w:tblW w:w="6577" w:type="dxa"/>
        <w:jc w:val="center"/>
        <w:tblCellMar>
          <w:left w:w="0" w:type="dxa"/>
          <w:right w:w="0" w:type="dxa"/>
        </w:tblCellMar>
        <w:tblLook w:val="0000"/>
      </w:tblPr>
      <w:tblGrid>
        <w:gridCol w:w="1545"/>
        <w:gridCol w:w="1258"/>
        <w:gridCol w:w="1258"/>
        <w:gridCol w:w="1258"/>
        <w:gridCol w:w="1258"/>
      </w:tblGrid>
      <w:tr w:rsidR="00831550" w:rsidRPr="00B13C06" w:rsidTr="00831550">
        <w:trPr>
          <w:cantSplit/>
          <w:trHeight w:val="270"/>
          <w:jc w:val="center"/>
        </w:trPr>
        <w:tc>
          <w:tcPr>
            <w:tcW w:w="1545" w:type="dxa"/>
            <w:vMerge w:val="restart"/>
            <w:tcBorders>
              <w:top w:val="double" w:sz="6" w:space="0" w:color="auto"/>
              <w:left w:val="double" w:sz="6" w:space="0" w:color="auto"/>
              <w:bottom w:val="single" w:sz="4" w:space="0" w:color="auto"/>
              <w:right w:val="single" w:sz="4" w:space="0" w:color="auto"/>
            </w:tcBorders>
            <w:noWrap/>
            <w:vAlign w:val="center"/>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Division</w:t>
            </w:r>
          </w:p>
        </w:tc>
        <w:tc>
          <w:tcPr>
            <w:tcW w:w="1258" w:type="dxa"/>
            <w:vMerge w:val="restart"/>
            <w:tcBorders>
              <w:top w:val="double" w:sz="6" w:space="0" w:color="auto"/>
              <w:left w:val="single" w:sz="4" w:space="0" w:color="auto"/>
              <w:bottom w:val="single" w:sz="4" w:space="0" w:color="auto"/>
              <w:right w:val="single" w:sz="4" w:space="0" w:color="auto"/>
            </w:tcBorders>
            <w:noWrap/>
            <w:vAlign w:val="center"/>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Festivals</w:t>
            </w:r>
          </w:p>
        </w:tc>
        <w:tc>
          <w:tcPr>
            <w:tcW w:w="1258" w:type="dxa"/>
            <w:vMerge w:val="restart"/>
            <w:tcBorders>
              <w:top w:val="double" w:sz="6" w:space="0" w:color="auto"/>
              <w:left w:val="single" w:sz="4" w:space="0" w:color="auto"/>
              <w:bottom w:val="single" w:sz="4" w:space="0" w:color="auto"/>
              <w:right w:val="single" w:sz="4" w:space="0" w:color="auto"/>
            </w:tcBorders>
            <w:noWrap/>
            <w:vAlign w:val="center"/>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Tournois</w:t>
            </w:r>
          </w:p>
        </w:tc>
        <w:tc>
          <w:tcPr>
            <w:tcW w:w="1258" w:type="dxa"/>
            <w:tcBorders>
              <w:top w:val="double" w:sz="6" w:space="0" w:color="auto"/>
              <w:left w:val="nil"/>
              <w:bottom w:val="nil"/>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Estrie</w:t>
            </w:r>
          </w:p>
        </w:tc>
        <w:tc>
          <w:tcPr>
            <w:tcW w:w="1258" w:type="dxa"/>
            <w:tcBorders>
              <w:top w:val="double" w:sz="6" w:space="0" w:color="auto"/>
              <w:left w:val="nil"/>
              <w:bottom w:val="nil"/>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Extérieur Estrie</w:t>
            </w:r>
          </w:p>
        </w:tc>
      </w:tr>
      <w:tr w:rsidR="00831550" w:rsidRPr="00B13C06" w:rsidTr="00831550">
        <w:trPr>
          <w:cantSplit/>
          <w:trHeight w:val="257"/>
          <w:jc w:val="center"/>
        </w:trPr>
        <w:tc>
          <w:tcPr>
            <w:tcW w:w="0" w:type="auto"/>
            <w:vMerge/>
            <w:tcBorders>
              <w:top w:val="double" w:sz="6" w:space="0" w:color="auto"/>
              <w:left w:val="double" w:sz="6" w:space="0" w:color="auto"/>
              <w:bottom w:val="single" w:sz="4" w:space="0" w:color="auto"/>
              <w:right w:val="single" w:sz="4" w:space="0" w:color="auto"/>
            </w:tcBorders>
            <w:vAlign w:val="center"/>
          </w:tcPr>
          <w:p w:rsidR="00831550" w:rsidRPr="007B40FE" w:rsidRDefault="00831550" w:rsidP="00831550">
            <w:pPr>
              <w:jc w:val="center"/>
              <w:rPr>
                <w:rFonts w:ascii="Calibri" w:eastAsia="Arial Unicode MS" w:hAnsi="Calibri"/>
                <w:b/>
                <w:bCs/>
                <w:color w:val="000000"/>
                <w:sz w:val="16"/>
                <w:szCs w:val="16"/>
                <w:u w:val="single"/>
              </w:rPr>
            </w:pPr>
          </w:p>
        </w:tc>
        <w:tc>
          <w:tcPr>
            <w:tcW w:w="0" w:type="auto"/>
            <w:vMerge/>
            <w:tcBorders>
              <w:top w:val="double" w:sz="6" w:space="0" w:color="auto"/>
              <w:left w:val="single" w:sz="4" w:space="0" w:color="auto"/>
              <w:bottom w:val="single" w:sz="4" w:space="0" w:color="auto"/>
              <w:right w:val="single" w:sz="4" w:space="0" w:color="auto"/>
            </w:tcBorders>
            <w:vAlign w:val="center"/>
          </w:tcPr>
          <w:p w:rsidR="00831550" w:rsidRPr="007B40FE" w:rsidRDefault="00831550" w:rsidP="00831550">
            <w:pPr>
              <w:jc w:val="center"/>
              <w:rPr>
                <w:rFonts w:ascii="Calibri" w:eastAsia="Arial Unicode MS" w:hAnsi="Calibri"/>
                <w:b/>
                <w:bCs/>
                <w:color w:val="000000"/>
                <w:sz w:val="16"/>
                <w:szCs w:val="16"/>
                <w:u w:val="single"/>
              </w:rPr>
            </w:pPr>
          </w:p>
        </w:tc>
        <w:tc>
          <w:tcPr>
            <w:tcW w:w="0" w:type="auto"/>
            <w:vMerge/>
            <w:tcBorders>
              <w:top w:val="double" w:sz="6" w:space="0" w:color="auto"/>
              <w:left w:val="single" w:sz="4" w:space="0" w:color="auto"/>
              <w:bottom w:val="single" w:sz="4" w:space="0" w:color="auto"/>
              <w:right w:val="single" w:sz="4" w:space="0" w:color="auto"/>
            </w:tcBorders>
            <w:vAlign w:val="center"/>
          </w:tcPr>
          <w:p w:rsidR="00831550" w:rsidRPr="007B40FE" w:rsidRDefault="00831550" w:rsidP="00831550">
            <w:pPr>
              <w:jc w:val="center"/>
              <w:rPr>
                <w:rFonts w:ascii="Calibri" w:eastAsia="Arial Unicode MS" w:hAnsi="Calibri"/>
                <w:b/>
                <w:bCs/>
                <w:color w:val="000000"/>
                <w:sz w:val="16"/>
                <w:szCs w:val="16"/>
                <w:u w:val="single"/>
              </w:rPr>
            </w:pP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Obligatoire</w:t>
            </w:r>
          </w:p>
        </w:tc>
        <w:tc>
          <w:tcPr>
            <w:tcW w:w="0" w:type="auto"/>
            <w:tcBorders>
              <w:top w:val="nil"/>
              <w:left w:val="nil"/>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u w:val="single"/>
              </w:rPr>
            </w:pPr>
            <w:r w:rsidRPr="007B40FE">
              <w:rPr>
                <w:rFonts w:ascii="Calibri" w:hAnsi="Calibri"/>
                <w:b/>
                <w:bCs/>
                <w:color w:val="000000"/>
                <w:sz w:val="16"/>
                <w:szCs w:val="16"/>
                <w:u w:val="single"/>
              </w:rPr>
              <w:t>Facultatif</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Pré-novice</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3</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0</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1</w:t>
            </w:r>
          </w:p>
        </w:tc>
        <w:tc>
          <w:tcPr>
            <w:tcW w:w="0" w:type="auto"/>
            <w:tcBorders>
              <w:top w:val="nil"/>
              <w:left w:val="nil"/>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2</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p>
        </w:tc>
        <w:tc>
          <w:tcPr>
            <w:tcW w:w="0" w:type="auto"/>
            <w:gridSpan w:val="2"/>
            <w:tcBorders>
              <w:top w:val="single" w:sz="4" w:space="0" w:color="auto"/>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Tournois ou festivals</w:t>
            </w:r>
          </w:p>
        </w:tc>
        <w:tc>
          <w:tcPr>
            <w:tcW w:w="0" w:type="auto"/>
            <w:tcBorders>
              <w:top w:val="nil"/>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p>
        </w:tc>
        <w:tc>
          <w:tcPr>
            <w:tcW w:w="0" w:type="auto"/>
            <w:tcBorders>
              <w:top w:val="nil"/>
              <w:left w:val="single" w:sz="4" w:space="0" w:color="auto"/>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Novice</w:t>
            </w:r>
          </w:p>
        </w:tc>
        <w:tc>
          <w:tcPr>
            <w:tcW w:w="0" w:type="auto"/>
            <w:gridSpan w:val="2"/>
            <w:tcBorders>
              <w:top w:val="single" w:sz="4" w:space="0" w:color="auto"/>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3</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1</w:t>
            </w:r>
          </w:p>
        </w:tc>
        <w:tc>
          <w:tcPr>
            <w:tcW w:w="0" w:type="auto"/>
            <w:tcBorders>
              <w:top w:val="nil"/>
              <w:left w:val="nil"/>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2</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Atome</w:t>
            </w:r>
          </w:p>
        </w:tc>
        <w:tc>
          <w:tcPr>
            <w:tcW w:w="0" w:type="auto"/>
            <w:gridSpan w:val="2"/>
            <w:tcBorders>
              <w:top w:val="single" w:sz="4" w:space="0" w:color="auto"/>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eastAsia="Arial Unicode MS" w:hAnsi="Calibri"/>
                <w:b/>
                <w:bCs/>
                <w:color w:val="000000"/>
                <w:sz w:val="16"/>
                <w:szCs w:val="16"/>
                <w:lang w:val="en-CA"/>
              </w:rPr>
              <w:t>4</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1</w:t>
            </w:r>
          </w:p>
        </w:tc>
        <w:tc>
          <w:tcPr>
            <w:tcW w:w="0" w:type="auto"/>
            <w:tcBorders>
              <w:top w:val="nil"/>
              <w:left w:val="nil"/>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eastAsia="Arial Unicode MS" w:hAnsi="Calibri"/>
                <w:b/>
                <w:bCs/>
                <w:color w:val="000000"/>
                <w:sz w:val="16"/>
                <w:szCs w:val="16"/>
                <w:lang w:val="en-CA"/>
              </w:rPr>
              <w:t>3</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r w:rsidRPr="007B40FE">
              <w:rPr>
                <w:rFonts w:ascii="Calibri" w:hAnsi="Calibri"/>
                <w:b/>
                <w:bCs/>
                <w:color w:val="000000"/>
                <w:sz w:val="16"/>
                <w:szCs w:val="16"/>
                <w:lang w:val="en-CA"/>
              </w:rPr>
              <w:t>Pee Wee</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lang w:val="en-CA"/>
              </w:rPr>
            </w:pP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4</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1</w:t>
            </w:r>
          </w:p>
        </w:tc>
        <w:tc>
          <w:tcPr>
            <w:tcW w:w="0" w:type="auto"/>
            <w:tcBorders>
              <w:top w:val="nil"/>
              <w:left w:val="nil"/>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3</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Bantam</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4</w:t>
            </w:r>
          </w:p>
        </w:tc>
        <w:tc>
          <w:tcPr>
            <w:tcW w:w="0" w:type="auto"/>
            <w:tcBorders>
              <w:top w:val="nil"/>
              <w:left w:val="nil"/>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1</w:t>
            </w:r>
          </w:p>
        </w:tc>
        <w:tc>
          <w:tcPr>
            <w:tcW w:w="0" w:type="auto"/>
            <w:tcBorders>
              <w:top w:val="nil"/>
              <w:left w:val="nil"/>
              <w:bottom w:val="single" w:sz="4" w:space="0" w:color="auto"/>
              <w:right w:val="double" w:sz="6"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3</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Midget</w:t>
            </w:r>
          </w:p>
        </w:tc>
        <w:tc>
          <w:tcPr>
            <w:tcW w:w="0" w:type="auto"/>
            <w:tcBorders>
              <w:top w:val="nil"/>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p>
        </w:tc>
        <w:tc>
          <w:tcPr>
            <w:tcW w:w="0" w:type="auto"/>
            <w:tcBorders>
              <w:top w:val="nil"/>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1</w:t>
            </w:r>
          </w:p>
        </w:tc>
        <w:tc>
          <w:tcPr>
            <w:tcW w:w="0" w:type="auto"/>
            <w:tcBorders>
              <w:top w:val="single" w:sz="4" w:space="0" w:color="auto"/>
              <w:left w:val="single" w:sz="4" w:space="0" w:color="auto"/>
              <w:bottom w:val="single" w:sz="4" w:space="0" w:color="auto"/>
              <w:right w:val="double" w:sz="6" w:space="0" w:color="000000"/>
            </w:tcBorders>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eastAsia="Arial Unicode MS" w:hAnsi="Calibri"/>
                <w:b/>
                <w:bCs/>
                <w:color w:val="000000"/>
                <w:sz w:val="16"/>
                <w:szCs w:val="16"/>
              </w:rPr>
              <w:t>3</w:t>
            </w:r>
          </w:p>
        </w:tc>
      </w:tr>
      <w:tr w:rsidR="00831550" w:rsidRPr="00B13C06" w:rsidTr="00831550">
        <w:trPr>
          <w:trHeight w:val="257"/>
          <w:jc w:val="center"/>
        </w:trPr>
        <w:tc>
          <w:tcPr>
            <w:tcW w:w="0" w:type="auto"/>
            <w:tcBorders>
              <w:top w:val="nil"/>
              <w:left w:val="double" w:sz="6"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Junior</w:t>
            </w:r>
          </w:p>
        </w:tc>
        <w:tc>
          <w:tcPr>
            <w:tcW w:w="0" w:type="auto"/>
            <w:tcBorders>
              <w:top w:val="nil"/>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p>
        </w:tc>
        <w:tc>
          <w:tcPr>
            <w:tcW w:w="0" w:type="auto"/>
            <w:tcBorders>
              <w:top w:val="nil"/>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hAnsi="Calibri"/>
                <w:b/>
                <w:bCs/>
                <w:color w:val="000000"/>
                <w:sz w:val="16"/>
                <w:szCs w:val="16"/>
              </w:rPr>
              <w:t>1</w:t>
            </w:r>
          </w:p>
        </w:tc>
        <w:tc>
          <w:tcPr>
            <w:tcW w:w="0" w:type="auto"/>
            <w:tcBorders>
              <w:top w:val="single" w:sz="4" w:space="0" w:color="auto"/>
              <w:left w:val="single" w:sz="4" w:space="0" w:color="auto"/>
              <w:bottom w:val="single" w:sz="4" w:space="0" w:color="auto"/>
              <w:right w:val="double" w:sz="6" w:space="0" w:color="000000"/>
            </w:tcBorders>
            <w:vAlign w:val="bottom"/>
          </w:tcPr>
          <w:p w:rsidR="00831550" w:rsidRPr="007B40FE" w:rsidRDefault="00831550" w:rsidP="00831550">
            <w:pPr>
              <w:jc w:val="center"/>
              <w:rPr>
                <w:rFonts w:ascii="Calibri" w:eastAsia="Arial Unicode MS" w:hAnsi="Calibri"/>
                <w:b/>
                <w:bCs/>
                <w:color w:val="000000"/>
                <w:sz w:val="16"/>
                <w:szCs w:val="16"/>
              </w:rPr>
            </w:pPr>
            <w:r w:rsidRPr="007B40FE">
              <w:rPr>
                <w:rFonts w:ascii="Calibri" w:eastAsia="Arial Unicode MS" w:hAnsi="Calibri"/>
                <w:b/>
                <w:bCs/>
                <w:color w:val="000000"/>
                <w:sz w:val="16"/>
                <w:szCs w:val="16"/>
              </w:rPr>
              <w:t>3</w:t>
            </w:r>
          </w:p>
        </w:tc>
      </w:tr>
    </w:tbl>
    <w:p w:rsidR="00831550" w:rsidRPr="00B13C06" w:rsidRDefault="00831550" w:rsidP="00831550">
      <w:pPr>
        <w:pStyle w:val="Zone2"/>
        <w:numPr>
          <w:ilvl w:val="0"/>
          <w:numId w:val="43"/>
        </w:numPr>
        <w:spacing w:before="240"/>
        <w:ind w:left="1134"/>
        <w:rPr>
          <w:rFonts w:ascii="Calibri" w:hAnsi="Calibri"/>
          <w:color w:val="000000"/>
          <w:sz w:val="20"/>
        </w:rPr>
      </w:pPr>
      <w:r w:rsidRPr="00B13C06">
        <w:rPr>
          <w:rFonts w:ascii="Calibri" w:hAnsi="Calibri"/>
          <w:color w:val="000000"/>
          <w:sz w:val="20"/>
        </w:rPr>
        <w:t>Advenant l'impossibilité de respecter le nombre requis de tournois ou de festivals dans la région</w:t>
      </w:r>
      <w:r>
        <w:rPr>
          <w:rFonts w:ascii="Calibri" w:hAnsi="Calibri"/>
          <w:color w:val="000000"/>
          <w:sz w:val="20"/>
        </w:rPr>
        <w:t xml:space="preserve"> Estrie</w:t>
      </w:r>
      <w:r w:rsidRPr="00B13C06">
        <w:rPr>
          <w:rFonts w:ascii="Calibri" w:hAnsi="Calibri"/>
          <w:color w:val="000000"/>
          <w:sz w:val="20"/>
        </w:rPr>
        <w:t>, une demande spéciale devra être acheminée au vice-président responsable des tournois de Hockey Estrie</w:t>
      </w:r>
    </w:p>
    <w:p w:rsidR="00831550" w:rsidRPr="00793648" w:rsidRDefault="00831550" w:rsidP="00831550">
      <w:pPr>
        <w:pStyle w:val="Zone1"/>
        <w:numPr>
          <w:ilvl w:val="0"/>
          <w:numId w:val="43"/>
        </w:numPr>
        <w:spacing w:after="120" w:line="240" w:lineRule="auto"/>
        <w:ind w:left="1134"/>
        <w:jc w:val="both"/>
        <w:rPr>
          <w:rFonts w:ascii="Calibri" w:hAnsi="Calibri"/>
          <w:b w:val="0"/>
          <w:smallCaps w:val="0"/>
          <w:color w:val="000000"/>
          <w:sz w:val="20"/>
        </w:rPr>
      </w:pPr>
      <w:r w:rsidRPr="00B13C06">
        <w:rPr>
          <w:rFonts w:ascii="Calibri" w:hAnsi="Calibri"/>
          <w:b w:val="0"/>
          <w:smallCaps w:val="0"/>
          <w:color w:val="000000"/>
          <w:sz w:val="20"/>
          <w:lang w:val="fr-FR"/>
        </w:rPr>
        <w:lastRenderedPageBreak/>
        <w:t xml:space="preserve">Les permis de tournois de Hockey Québec pour chacune des équipes simple lettre seront remis aux </w:t>
      </w:r>
      <w:r>
        <w:rPr>
          <w:rFonts w:ascii="Calibri" w:hAnsi="Calibri"/>
          <w:b w:val="0"/>
          <w:smallCaps w:val="0"/>
          <w:color w:val="000000"/>
          <w:sz w:val="20"/>
          <w:lang w:val="fr-FR"/>
        </w:rPr>
        <w:t>A</w:t>
      </w:r>
      <w:r w:rsidRPr="00B13C06">
        <w:rPr>
          <w:rFonts w:ascii="Calibri" w:hAnsi="Calibri"/>
          <w:b w:val="0"/>
          <w:smallCaps w:val="0"/>
          <w:color w:val="000000"/>
          <w:sz w:val="20"/>
          <w:lang w:val="fr-FR"/>
        </w:rPr>
        <w:t>ssociations par le registraire de Hockey Estrie.</w:t>
      </w:r>
    </w:p>
    <w:p w:rsidR="00831550" w:rsidRDefault="00831550" w:rsidP="00831550">
      <w:pPr>
        <w:pStyle w:val="Zone1"/>
        <w:numPr>
          <w:ilvl w:val="0"/>
          <w:numId w:val="43"/>
        </w:numPr>
        <w:spacing w:line="240" w:lineRule="auto"/>
        <w:ind w:left="1134" w:hanging="357"/>
        <w:jc w:val="both"/>
        <w:rPr>
          <w:rFonts w:ascii="Calibri" w:hAnsi="Calibri"/>
          <w:b w:val="0"/>
          <w:smallCaps w:val="0"/>
          <w:color w:val="000000"/>
          <w:sz w:val="20"/>
        </w:rPr>
      </w:pPr>
      <w:r w:rsidRPr="00B13C06">
        <w:rPr>
          <w:rFonts w:ascii="Calibri" w:hAnsi="Calibri"/>
          <w:b w:val="0"/>
          <w:smallCaps w:val="0"/>
          <w:color w:val="000000"/>
          <w:sz w:val="20"/>
        </w:rPr>
        <w:t xml:space="preserve">Les permis de tournois seront distribués aux équipes des </w:t>
      </w:r>
      <w:r>
        <w:rPr>
          <w:rFonts w:ascii="Calibri" w:hAnsi="Calibri"/>
          <w:b w:val="0"/>
          <w:smallCaps w:val="0"/>
          <w:color w:val="000000"/>
          <w:sz w:val="20"/>
        </w:rPr>
        <w:t>A</w:t>
      </w:r>
      <w:r w:rsidRPr="00B13C06">
        <w:rPr>
          <w:rFonts w:ascii="Calibri" w:hAnsi="Calibri"/>
          <w:b w:val="0"/>
          <w:smallCaps w:val="0"/>
          <w:color w:val="000000"/>
          <w:sz w:val="20"/>
        </w:rPr>
        <w:t>ssociations par leur registraire lorsque le formulaire d’enregistrement de l’équipe sera autorisé (approuvé dans le HCR).</w:t>
      </w:r>
    </w:p>
    <w:p w:rsidR="00831550" w:rsidRPr="00B13C06" w:rsidRDefault="00831550" w:rsidP="00831550">
      <w:pPr>
        <w:pStyle w:val="Zone1"/>
        <w:numPr>
          <w:ilvl w:val="0"/>
          <w:numId w:val="43"/>
        </w:numPr>
        <w:spacing w:line="240" w:lineRule="auto"/>
        <w:ind w:left="1134" w:hanging="357"/>
        <w:jc w:val="both"/>
        <w:rPr>
          <w:rFonts w:ascii="Calibri" w:hAnsi="Calibri"/>
          <w:b w:val="0"/>
          <w:smallCaps w:val="0"/>
          <w:color w:val="000000"/>
          <w:sz w:val="20"/>
        </w:rPr>
      </w:pPr>
      <w:r>
        <w:rPr>
          <w:rFonts w:ascii="Calibri" w:hAnsi="Calibri"/>
          <w:b w:val="0"/>
          <w:smallCaps w:val="0"/>
          <w:color w:val="000000"/>
          <w:sz w:val="20"/>
        </w:rPr>
        <w:t xml:space="preserve">Il est </w:t>
      </w:r>
      <w:r w:rsidR="001D5DFD">
        <w:rPr>
          <w:rFonts w:ascii="Calibri" w:hAnsi="Calibri"/>
          <w:b w:val="0"/>
          <w:smallCaps w:val="0"/>
          <w:color w:val="000000"/>
          <w:sz w:val="20"/>
        </w:rPr>
        <w:t>suggéré</w:t>
      </w:r>
      <w:r>
        <w:rPr>
          <w:rFonts w:ascii="Calibri" w:hAnsi="Calibri"/>
          <w:b w:val="0"/>
          <w:smallCaps w:val="0"/>
          <w:color w:val="000000"/>
          <w:sz w:val="20"/>
        </w:rPr>
        <w:t xml:space="preserve"> qu’un des tournois soit programmé avant le 31 décembre</w:t>
      </w:r>
    </w:p>
    <w:p w:rsidR="00831550" w:rsidRPr="00742166" w:rsidRDefault="00831550" w:rsidP="00742166">
      <w:pPr>
        <w:pStyle w:val="Heading2"/>
        <w:rPr>
          <w:rStyle w:val="IntenseEmphasis"/>
          <w:bCs/>
          <w:iCs w:val="0"/>
          <w:sz w:val="22"/>
          <w:szCs w:val="22"/>
        </w:rPr>
      </w:pPr>
      <w:bookmarkStart w:id="106" w:name="_Toc430003176"/>
      <w:bookmarkStart w:id="107" w:name="_Toc430090922"/>
      <w:r w:rsidRPr="00742166">
        <w:rPr>
          <w:rStyle w:val="IntenseEmphasis"/>
          <w:bCs/>
          <w:iCs w:val="0"/>
          <w:sz w:val="22"/>
          <w:szCs w:val="22"/>
        </w:rPr>
        <w:t>17.02</w:t>
      </w:r>
      <w:r w:rsidRPr="00742166">
        <w:rPr>
          <w:rStyle w:val="IntenseEmphasis"/>
          <w:bCs/>
          <w:iCs w:val="0"/>
          <w:sz w:val="22"/>
          <w:szCs w:val="22"/>
        </w:rPr>
        <w:tab/>
        <w:t>P</w:t>
      </w:r>
      <w:r w:rsidR="00742166">
        <w:rPr>
          <w:rStyle w:val="IntenseEmphasis"/>
          <w:bCs/>
          <w:iCs w:val="0"/>
          <w:sz w:val="22"/>
          <w:szCs w:val="22"/>
        </w:rPr>
        <w:t>ériode d’autorisation</w:t>
      </w:r>
      <w:bookmarkEnd w:id="106"/>
      <w:bookmarkEnd w:id="107"/>
    </w:p>
    <w:p w:rsidR="00831550" w:rsidRPr="002D48F1" w:rsidRDefault="00831550" w:rsidP="00831550">
      <w:pPr>
        <w:numPr>
          <w:ilvl w:val="0"/>
          <w:numId w:val="44"/>
        </w:numPr>
        <w:spacing w:before="120" w:line="259" w:lineRule="exact"/>
        <w:ind w:left="1134" w:right="72" w:hanging="360"/>
        <w:jc w:val="both"/>
        <w:textAlignment w:val="baseline"/>
        <w:rPr>
          <w:rFonts w:ascii="Calibri" w:hAnsi="Calibri"/>
          <w:color w:val="000000"/>
          <w:spacing w:val="1"/>
          <w:lang w:val="fr-FR"/>
        </w:rPr>
      </w:pPr>
      <w:r w:rsidRPr="002D48F1">
        <w:rPr>
          <w:rFonts w:ascii="Calibri" w:hAnsi="Calibri"/>
          <w:color w:val="000000"/>
          <w:spacing w:val="1"/>
          <w:lang w:val="fr-FR"/>
        </w:rPr>
        <w:t>Toutes les équipes peuvent participer à un tournoi ou un festival durant la saison régulière, sauf sous certaines restrictions pour les équipes de division novice, atome, peewee et bantam.</w:t>
      </w:r>
    </w:p>
    <w:p w:rsidR="00831550" w:rsidRPr="002D48F1" w:rsidRDefault="00831550" w:rsidP="00831550">
      <w:pPr>
        <w:numPr>
          <w:ilvl w:val="0"/>
          <w:numId w:val="44"/>
        </w:numPr>
        <w:spacing w:before="1" w:line="259" w:lineRule="exact"/>
        <w:ind w:left="1134" w:right="72" w:hanging="360"/>
        <w:jc w:val="both"/>
        <w:textAlignment w:val="baseline"/>
        <w:rPr>
          <w:rFonts w:ascii="Calibri" w:hAnsi="Calibri"/>
          <w:color w:val="000000"/>
          <w:lang w:val="fr-FR"/>
        </w:rPr>
      </w:pPr>
      <w:r w:rsidRPr="002D48F1">
        <w:rPr>
          <w:rFonts w:ascii="Calibri" w:hAnsi="Calibri"/>
          <w:color w:val="000000"/>
          <w:lang w:val="fr-FR"/>
        </w:rPr>
        <w:t xml:space="preserve">Les équipes de division </w:t>
      </w:r>
      <w:r>
        <w:rPr>
          <w:rFonts w:ascii="Calibri" w:hAnsi="Calibri"/>
          <w:color w:val="000000"/>
          <w:lang w:val="fr-FR"/>
        </w:rPr>
        <w:t>N</w:t>
      </w:r>
      <w:r w:rsidRPr="002D48F1">
        <w:rPr>
          <w:rFonts w:ascii="Calibri" w:hAnsi="Calibri"/>
          <w:color w:val="000000"/>
          <w:lang w:val="fr-FR"/>
        </w:rPr>
        <w:t xml:space="preserve">ovice, </w:t>
      </w:r>
      <w:r>
        <w:rPr>
          <w:rFonts w:ascii="Calibri" w:hAnsi="Calibri"/>
          <w:color w:val="000000"/>
          <w:lang w:val="fr-FR"/>
        </w:rPr>
        <w:t>A</w:t>
      </w:r>
      <w:r w:rsidRPr="002D48F1">
        <w:rPr>
          <w:rFonts w:ascii="Calibri" w:hAnsi="Calibri"/>
          <w:color w:val="000000"/>
          <w:lang w:val="fr-FR"/>
        </w:rPr>
        <w:t xml:space="preserve">tome, </w:t>
      </w:r>
      <w:r>
        <w:rPr>
          <w:rFonts w:ascii="Calibri" w:hAnsi="Calibri"/>
          <w:color w:val="000000"/>
          <w:lang w:val="fr-FR"/>
        </w:rPr>
        <w:t>P</w:t>
      </w:r>
      <w:r w:rsidRPr="002D48F1">
        <w:rPr>
          <w:rFonts w:ascii="Calibri" w:hAnsi="Calibri"/>
          <w:color w:val="000000"/>
          <w:lang w:val="fr-FR"/>
        </w:rPr>
        <w:t>ee</w:t>
      </w:r>
      <w:r>
        <w:rPr>
          <w:rFonts w:ascii="Calibri" w:hAnsi="Calibri"/>
          <w:color w:val="000000"/>
          <w:lang w:val="fr-FR"/>
        </w:rPr>
        <w:t xml:space="preserve"> W</w:t>
      </w:r>
      <w:r w:rsidRPr="002D48F1">
        <w:rPr>
          <w:rFonts w:ascii="Calibri" w:hAnsi="Calibri"/>
          <w:color w:val="000000"/>
          <w:lang w:val="fr-FR"/>
        </w:rPr>
        <w:t xml:space="preserve">ee et </w:t>
      </w:r>
      <w:r>
        <w:rPr>
          <w:rFonts w:ascii="Calibri" w:hAnsi="Calibri"/>
          <w:color w:val="000000"/>
          <w:lang w:val="fr-FR"/>
        </w:rPr>
        <w:t>B</w:t>
      </w:r>
      <w:r w:rsidRPr="002D48F1">
        <w:rPr>
          <w:rFonts w:ascii="Calibri" w:hAnsi="Calibri"/>
          <w:color w:val="000000"/>
          <w:lang w:val="fr-FR"/>
        </w:rPr>
        <w:t xml:space="preserve">antam ne peuvent participer qu'à un (1) seul tournoi ou festival, hors de la région Estrie, pour la période comprise entre le début de la saison régulière et le vingt-cinq (25) décembre de l'année en cours, à condition que la demande soit déposée à la </w:t>
      </w:r>
      <w:r>
        <w:rPr>
          <w:rFonts w:ascii="Calibri" w:hAnsi="Calibri"/>
          <w:color w:val="000000"/>
          <w:lang w:val="fr-FR"/>
        </w:rPr>
        <w:t>L</w:t>
      </w:r>
      <w:r w:rsidRPr="002D48F1">
        <w:rPr>
          <w:rFonts w:ascii="Calibri" w:hAnsi="Calibri"/>
          <w:color w:val="000000"/>
          <w:lang w:val="fr-FR"/>
        </w:rPr>
        <w:t>igue avant le 1</w:t>
      </w:r>
      <w:r w:rsidRPr="002D48F1">
        <w:rPr>
          <w:rFonts w:ascii="Calibri" w:hAnsi="Calibri"/>
          <w:color w:val="000000"/>
          <w:vertAlign w:val="superscript"/>
          <w:lang w:val="fr-FR"/>
        </w:rPr>
        <w:t>er</w:t>
      </w:r>
      <w:r w:rsidRPr="002D48F1">
        <w:rPr>
          <w:rFonts w:ascii="Calibri" w:hAnsi="Calibri"/>
          <w:color w:val="000000"/>
          <w:lang w:val="fr-FR"/>
        </w:rPr>
        <w:t xml:space="preserve"> novembre. Après cette date, aucune permission ne sera accordée.</w:t>
      </w:r>
    </w:p>
    <w:p w:rsidR="00831550" w:rsidRPr="002D48F1" w:rsidRDefault="00831550" w:rsidP="00831550">
      <w:pPr>
        <w:numPr>
          <w:ilvl w:val="0"/>
          <w:numId w:val="44"/>
        </w:numPr>
        <w:spacing w:after="120"/>
        <w:ind w:left="1134" w:hanging="360"/>
        <w:jc w:val="both"/>
        <w:textAlignment w:val="baseline"/>
        <w:rPr>
          <w:rFonts w:ascii="Calibri" w:hAnsi="Calibri"/>
          <w:color w:val="000000"/>
          <w:lang w:val="fr-FR"/>
        </w:rPr>
      </w:pPr>
      <w:r w:rsidRPr="002D48F1">
        <w:rPr>
          <w:rFonts w:ascii="Calibri" w:hAnsi="Calibri"/>
          <w:color w:val="000000"/>
          <w:lang w:val="fr-FR"/>
        </w:rPr>
        <w:t xml:space="preserve">Aucune restriction ne s'applique si le tournoi ou le festival se situe dans la </w:t>
      </w:r>
      <w:r>
        <w:rPr>
          <w:rFonts w:ascii="Calibri" w:hAnsi="Calibri"/>
          <w:color w:val="000000"/>
          <w:lang w:val="fr-FR"/>
        </w:rPr>
        <w:t>R</w:t>
      </w:r>
      <w:r w:rsidRPr="002D48F1">
        <w:rPr>
          <w:rFonts w:ascii="Calibri" w:hAnsi="Calibri"/>
          <w:color w:val="000000"/>
          <w:lang w:val="fr-FR"/>
        </w:rPr>
        <w:t>égion Estrie (formulaire B).</w:t>
      </w:r>
    </w:p>
    <w:p w:rsidR="00831550" w:rsidRPr="00742166" w:rsidRDefault="00DE2517" w:rsidP="00742166">
      <w:pPr>
        <w:pStyle w:val="Heading2"/>
        <w:rPr>
          <w:rStyle w:val="IntenseEmphasis"/>
          <w:bCs/>
          <w:iCs w:val="0"/>
          <w:sz w:val="22"/>
          <w:szCs w:val="22"/>
        </w:rPr>
      </w:pPr>
      <w:bookmarkStart w:id="108" w:name="_Toc430003177"/>
      <w:bookmarkStart w:id="109" w:name="_Toc430090923"/>
      <w:r>
        <w:rPr>
          <w:rStyle w:val="IntenseEmphasis"/>
          <w:bCs/>
          <w:iCs w:val="0"/>
          <w:sz w:val="22"/>
          <w:szCs w:val="22"/>
        </w:rPr>
        <w:t>17.03</w:t>
      </w:r>
      <w:r w:rsidR="00831550" w:rsidRPr="00742166">
        <w:rPr>
          <w:rStyle w:val="IntenseEmphasis"/>
          <w:bCs/>
          <w:iCs w:val="0"/>
          <w:sz w:val="22"/>
          <w:szCs w:val="22"/>
        </w:rPr>
        <w:tab/>
        <w:t>Suspensions purgées et écopées en tournoi</w:t>
      </w:r>
      <w:bookmarkEnd w:id="108"/>
      <w:bookmarkEnd w:id="109"/>
    </w:p>
    <w:p w:rsidR="00831550" w:rsidRPr="0057716B" w:rsidRDefault="00831550" w:rsidP="00831550">
      <w:pPr>
        <w:pStyle w:val="Zone2"/>
        <w:ind w:left="709"/>
        <w:rPr>
          <w:rFonts w:ascii="Calibri" w:hAnsi="Calibri"/>
          <w:bCs/>
          <w:iCs/>
          <w:color w:val="000000"/>
          <w:sz w:val="20"/>
        </w:rPr>
      </w:pPr>
      <w:r>
        <w:rPr>
          <w:rFonts w:ascii="Calibri" w:hAnsi="Calibri"/>
          <w:bCs/>
          <w:iCs/>
          <w:color w:val="000000"/>
          <w:sz w:val="20"/>
        </w:rPr>
        <w:t>En cas de litige, t</w:t>
      </w:r>
      <w:r w:rsidRPr="0057716B">
        <w:rPr>
          <w:rFonts w:ascii="Calibri" w:hAnsi="Calibri"/>
          <w:bCs/>
          <w:iCs/>
          <w:color w:val="000000"/>
          <w:sz w:val="20"/>
        </w:rPr>
        <w:t xml:space="preserve">outes les </w:t>
      </w:r>
      <w:r>
        <w:rPr>
          <w:rFonts w:ascii="Calibri" w:hAnsi="Calibri"/>
          <w:bCs/>
          <w:iCs/>
          <w:color w:val="000000"/>
          <w:sz w:val="20"/>
        </w:rPr>
        <w:t>équipes</w:t>
      </w:r>
      <w:r w:rsidRPr="0057716B">
        <w:rPr>
          <w:rFonts w:ascii="Calibri" w:hAnsi="Calibri"/>
          <w:bCs/>
          <w:iCs/>
          <w:color w:val="000000"/>
          <w:sz w:val="20"/>
        </w:rPr>
        <w:t xml:space="preserve"> devront faire la preuve </w:t>
      </w:r>
      <w:r>
        <w:rPr>
          <w:rFonts w:ascii="Calibri" w:hAnsi="Calibri"/>
          <w:bCs/>
          <w:iCs/>
          <w:color w:val="000000"/>
          <w:sz w:val="20"/>
        </w:rPr>
        <w:t xml:space="preserve">à la Ligue </w:t>
      </w:r>
      <w:r w:rsidRPr="0057716B">
        <w:rPr>
          <w:rFonts w:ascii="Calibri" w:hAnsi="Calibri"/>
          <w:bCs/>
          <w:iCs/>
          <w:color w:val="000000"/>
          <w:sz w:val="20"/>
        </w:rPr>
        <w:t>que les suspensions des joueurs et des membres du personnel de leurs équipes</w:t>
      </w:r>
      <w:r>
        <w:rPr>
          <w:rFonts w:ascii="Calibri" w:hAnsi="Calibri"/>
          <w:bCs/>
          <w:iCs/>
          <w:color w:val="000000"/>
          <w:sz w:val="20"/>
        </w:rPr>
        <w:t xml:space="preserve"> </w:t>
      </w:r>
      <w:r w:rsidRPr="0057716B">
        <w:rPr>
          <w:rFonts w:ascii="Calibri" w:hAnsi="Calibri"/>
          <w:bCs/>
          <w:iCs/>
          <w:color w:val="000000"/>
          <w:sz w:val="20"/>
        </w:rPr>
        <w:t xml:space="preserve">respectives ont été purgées.  </w:t>
      </w:r>
      <w:r>
        <w:rPr>
          <w:rFonts w:ascii="Calibri" w:hAnsi="Calibri"/>
          <w:bCs/>
          <w:iCs/>
          <w:color w:val="000000"/>
          <w:sz w:val="20"/>
        </w:rPr>
        <w:t>Les équipes devront faire</w:t>
      </w:r>
      <w:r w:rsidRPr="0057716B">
        <w:rPr>
          <w:rFonts w:ascii="Calibri" w:hAnsi="Calibri"/>
          <w:bCs/>
          <w:iCs/>
          <w:color w:val="000000"/>
          <w:sz w:val="20"/>
        </w:rPr>
        <w:t xml:space="preserve"> parvenir une copie desdites feuilles au statisticien</w:t>
      </w:r>
      <w:r>
        <w:rPr>
          <w:rFonts w:ascii="Calibri" w:hAnsi="Calibri"/>
          <w:bCs/>
          <w:iCs/>
          <w:color w:val="000000"/>
          <w:sz w:val="20"/>
        </w:rPr>
        <w:t xml:space="preserve"> en cas de besoin</w:t>
      </w:r>
      <w:r w:rsidRPr="0057716B">
        <w:rPr>
          <w:rFonts w:ascii="Calibri" w:hAnsi="Calibri"/>
          <w:bCs/>
          <w:iCs/>
          <w:color w:val="000000"/>
          <w:sz w:val="20"/>
        </w:rPr>
        <w:t>.</w:t>
      </w:r>
    </w:p>
    <w:p w:rsidR="00831550" w:rsidRPr="00742166" w:rsidRDefault="00831550" w:rsidP="00742166">
      <w:pPr>
        <w:pStyle w:val="Heading2"/>
        <w:rPr>
          <w:rStyle w:val="IntenseEmphasis"/>
          <w:sz w:val="22"/>
          <w:szCs w:val="22"/>
        </w:rPr>
      </w:pPr>
      <w:bookmarkStart w:id="110" w:name="_Toc430003178"/>
      <w:bookmarkStart w:id="111" w:name="_Toc430090924"/>
      <w:r w:rsidRPr="00742166">
        <w:rPr>
          <w:rStyle w:val="IntenseEmphasis"/>
          <w:sz w:val="22"/>
          <w:szCs w:val="22"/>
        </w:rPr>
        <w:t>18.00</w:t>
      </w:r>
      <w:r w:rsidRPr="00742166">
        <w:rPr>
          <w:rStyle w:val="IntenseEmphasis"/>
          <w:sz w:val="22"/>
          <w:szCs w:val="22"/>
        </w:rPr>
        <w:tab/>
        <w:t>Protêt, contestation d’éligibilité et appel</w:t>
      </w:r>
      <w:bookmarkEnd w:id="110"/>
      <w:bookmarkEnd w:id="111"/>
    </w:p>
    <w:p w:rsidR="00831550" w:rsidRPr="0057716B" w:rsidRDefault="00831550" w:rsidP="00831550">
      <w:pPr>
        <w:pStyle w:val="Zone2"/>
        <w:ind w:left="709"/>
        <w:rPr>
          <w:rFonts w:ascii="Calibri" w:hAnsi="Calibri"/>
          <w:color w:val="000000"/>
          <w:sz w:val="20"/>
        </w:rPr>
      </w:pPr>
      <w:r w:rsidRPr="0057716B">
        <w:rPr>
          <w:rFonts w:ascii="Calibri" w:hAnsi="Calibri"/>
          <w:color w:val="000000"/>
          <w:sz w:val="20"/>
        </w:rPr>
        <w:t xml:space="preserve">Toutes ces requêtes doivent être faites selon les règlements de Hockey Québec au Comité de </w:t>
      </w:r>
      <w:r>
        <w:rPr>
          <w:rFonts w:ascii="Calibri" w:hAnsi="Calibri"/>
          <w:color w:val="000000"/>
          <w:sz w:val="20"/>
        </w:rPr>
        <w:t>D</w:t>
      </w:r>
      <w:r w:rsidRPr="0057716B">
        <w:rPr>
          <w:rFonts w:ascii="Calibri" w:hAnsi="Calibri"/>
          <w:color w:val="000000"/>
          <w:sz w:val="20"/>
        </w:rPr>
        <w:t xml:space="preserve">iscipline de la </w:t>
      </w:r>
      <w:r>
        <w:rPr>
          <w:rFonts w:ascii="Calibri" w:hAnsi="Calibri"/>
          <w:color w:val="000000"/>
          <w:sz w:val="20"/>
        </w:rPr>
        <w:t>L</w:t>
      </w:r>
      <w:r w:rsidRPr="0057716B">
        <w:rPr>
          <w:rFonts w:ascii="Calibri" w:hAnsi="Calibri"/>
          <w:color w:val="000000"/>
          <w:sz w:val="20"/>
        </w:rPr>
        <w:t>igue.</w:t>
      </w:r>
    </w:p>
    <w:p w:rsidR="00831550" w:rsidRPr="00742166" w:rsidRDefault="00831550" w:rsidP="00742166">
      <w:pPr>
        <w:pStyle w:val="Heading2"/>
        <w:rPr>
          <w:rStyle w:val="IntenseEmphasis"/>
          <w:sz w:val="22"/>
          <w:szCs w:val="22"/>
        </w:rPr>
      </w:pPr>
      <w:bookmarkStart w:id="112" w:name="_Toc430003179"/>
      <w:bookmarkStart w:id="113" w:name="_Toc430090925"/>
      <w:r w:rsidRPr="00742166">
        <w:rPr>
          <w:rStyle w:val="IntenseEmphasis"/>
          <w:sz w:val="22"/>
          <w:szCs w:val="22"/>
        </w:rPr>
        <w:t>18.01</w:t>
      </w:r>
      <w:r w:rsidRPr="00742166">
        <w:rPr>
          <w:rStyle w:val="IntenseEmphasis"/>
          <w:sz w:val="22"/>
          <w:szCs w:val="22"/>
        </w:rPr>
        <w:tab/>
        <w:t>Plainte</w:t>
      </w:r>
      <w:bookmarkEnd w:id="112"/>
      <w:bookmarkEnd w:id="113"/>
    </w:p>
    <w:p w:rsidR="00831550" w:rsidRDefault="00831550" w:rsidP="00831550">
      <w:pPr>
        <w:pStyle w:val="Zone2"/>
        <w:ind w:left="709"/>
        <w:rPr>
          <w:rFonts w:ascii="Calibri" w:hAnsi="Calibri"/>
          <w:color w:val="000000"/>
          <w:sz w:val="20"/>
        </w:rPr>
      </w:pPr>
      <w:r w:rsidRPr="002D48F1">
        <w:rPr>
          <w:rFonts w:ascii="Calibri" w:hAnsi="Calibri"/>
          <w:color w:val="000000"/>
          <w:sz w:val="20"/>
        </w:rPr>
        <w:t xml:space="preserve">Pour une plainte concernant </w:t>
      </w:r>
      <w:r>
        <w:rPr>
          <w:rFonts w:ascii="Calibri" w:hAnsi="Calibri"/>
          <w:color w:val="000000"/>
          <w:sz w:val="20"/>
        </w:rPr>
        <w:t xml:space="preserve">l’interprétation d’un </w:t>
      </w:r>
      <w:r w:rsidRPr="002D48F1">
        <w:rPr>
          <w:rFonts w:ascii="Calibri" w:hAnsi="Calibri"/>
          <w:color w:val="000000"/>
          <w:sz w:val="20"/>
        </w:rPr>
        <w:t xml:space="preserve">règlement de la </w:t>
      </w:r>
      <w:r>
        <w:rPr>
          <w:rFonts w:ascii="Calibri" w:hAnsi="Calibri"/>
          <w:color w:val="000000"/>
          <w:sz w:val="20"/>
        </w:rPr>
        <w:t>L</w:t>
      </w:r>
      <w:r w:rsidRPr="002D48F1">
        <w:rPr>
          <w:rFonts w:ascii="Calibri" w:hAnsi="Calibri"/>
          <w:color w:val="000000"/>
          <w:sz w:val="20"/>
        </w:rPr>
        <w:t xml:space="preserve">igue, un délai de quarante-huit heures (48) sera accordé </w:t>
      </w:r>
      <w:r w:rsidRPr="002D48F1">
        <w:rPr>
          <w:rFonts w:ascii="Calibri" w:hAnsi="Calibri"/>
          <w:color w:val="000000"/>
          <w:sz w:val="20"/>
        </w:rPr>
        <w:lastRenderedPageBreak/>
        <w:t xml:space="preserve">pour déposer une plainte écrite de l’événement au comité de discipline de la </w:t>
      </w:r>
      <w:r>
        <w:rPr>
          <w:rFonts w:ascii="Calibri" w:hAnsi="Calibri"/>
          <w:color w:val="000000"/>
          <w:sz w:val="20"/>
        </w:rPr>
        <w:t>L</w:t>
      </w:r>
      <w:r w:rsidRPr="002D48F1">
        <w:rPr>
          <w:rFonts w:ascii="Calibri" w:hAnsi="Calibri"/>
          <w:color w:val="000000"/>
          <w:sz w:val="20"/>
        </w:rPr>
        <w:t>igue.</w:t>
      </w:r>
    </w:p>
    <w:p w:rsidR="0048774F" w:rsidRDefault="0048774F" w:rsidP="00831550">
      <w:pPr>
        <w:pStyle w:val="Zone2"/>
        <w:ind w:left="709"/>
        <w:rPr>
          <w:rFonts w:ascii="Calibri" w:hAnsi="Calibri"/>
          <w:color w:val="000000"/>
          <w:sz w:val="20"/>
        </w:rPr>
      </w:pPr>
    </w:p>
    <w:p w:rsidR="0048774F" w:rsidRPr="002D48F1" w:rsidRDefault="0048774F" w:rsidP="00831550">
      <w:pPr>
        <w:pStyle w:val="Zone2"/>
        <w:ind w:left="709"/>
        <w:rPr>
          <w:rFonts w:ascii="Calibri" w:hAnsi="Calibri"/>
          <w:color w:val="000000"/>
          <w:sz w:val="20"/>
        </w:rPr>
      </w:pPr>
    </w:p>
    <w:p w:rsidR="00831550" w:rsidRPr="00742166" w:rsidRDefault="00831550" w:rsidP="00742166">
      <w:pPr>
        <w:pStyle w:val="Heading2"/>
        <w:rPr>
          <w:rStyle w:val="IntenseEmphasis"/>
          <w:sz w:val="22"/>
          <w:szCs w:val="22"/>
        </w:rPr>
      </w:pPr>
      <w:bookmarkStart w:id="114" w:name="_Toc430003180"/>
      <w:bookmarkStart w:id="115" w:name="_Toc430090926"/>
      <w:r w:rsidRPr="00742166">
        <w:rPr>
          <w:rStyle w:val="IntenseEmphasis"/>
          <w:sz w:val="22"/>
          <w:szCs w:val="22"/>
        </w:rPr>
        <w:t>18.02</w:t>
      </w:r>
      <w:r w:rsidRPr="00742166">
        <w:rPr>
          <w:rStyle w:val="IntenseEmphasis"/>
          <w:sz w:val="22"/>
          <w:szCs w:val="22"/>
        </w:rPr>
        <w:tab/>
        <w:t>Suspension automatique</w:t>
      </w:r>
      <w:bookmarkEnd w:id="114"/>
      <w:bookmarkEnd w:id="115"/>
    </w:p>
    <w:p w:rsidR="00831550" w:rsidRPr="002D48F1" w:rsidRDefault="00831550" w:rsidP="00831550">
      <w:pPr>
        <w:pStyle w:val="Zone2"/>
        <w:spacing w:line="240" w:lineRule="auto"/>
        <w:ind w:left="709"/>
        <w:rPr>
          <w:rFonts w:ascii="Calibri" w:hAnsi="Calibri"/>
          <w:color w:val="000000"/>
          <w:sz w:val="20"/>
        </w:rPr>
      </w:pPr>
      <w:r w:rsidRPr="002D48F1">
        <w:rPr>
          <w:rFonts w:ascii="Calibri" w:hAnsi="Calibri"/>
          <w:color w:val="000000"/>
          <w:sz w:val="20"/>
        </w:rPr>
        <w:t>Dans le cas où une équipe alignerait un ou des joueurs sous le coup d'une suspension automatique prévue aux règlements de Hockey Québec et/ou de l'A.C.H. et/ou des règlements de la Ligue, la partie est automatiquement perdue et le cas est référé au comité de discipline de la Ligue</w:t>
      </w:r>
    </w:p>
    <w:p w:rsidR="00831550" w:rsidRPr="00742166" w:rsidRDefault="00831550" w:rsidP="00742166">
      <w:pPr>
        <w:pStyle w:val="Heading2"/>
        <w:rPr>
          <w:rStyle w:val="IntenseEmphasis"/>
          <w:sz w:val="22"/>
          <w:szCs w:val="22"/>
        </w:rPr>
      </w:pPr>
      <w:bookmarkStart w:id="116" w:name="_Toc430003181"/>
      <w:bookmarkStart w:id="117" w:name="_Toc430090927"/>
      <w:r w:rsidRPr="00742166">
        <w:rPr>
          <w:rStyle w:val="IntenseEmphasis"/>
          <w:sz w:val="22"/>
          <w:szCs w:val="22"/>
        </w:rPr>
        <w:t xml:space="preserve">18.03 </w:t>
      </w:r>
      <w:r w:rsidRPr="00742166">
        <w:rPr>
          <w:rStyle w:val="IntenseEmphasis"/>
          <w:sz w:val="22"/>
          <w:szCs w:val="22"/>
        </w:rPr>
        <w:tab/>
        <w:t>Joueur affilié au BB et CC subissant une suspension</w:t>
      </w:r>
      <w:bookmarkEnd w:id="116"/>
      <w:bookmarkEnd w:id="117"/>
    </w:p>
    <w:p w:rsidR="00831550" w:rsidRPr="002D48F1" w:rsidRDefault="00831550" w:rsidP="00831550">
      <w:pPr>
        <w:pStyle w:val="Zone2"/>
        <w:ind w:left="709"/>
        <w:rPr>
          <w:rFonts w:ascii="Calibri" w:hAnsi="Calibri"/>
          <w:color w:val="000000"/>
          <w:sz w:val="20"/>
        </w:rPr>
      </w:pPr>
      <w:r w:rsidRPr="002D48F1">
        <w:rPr>
          <w:rFonts w:ascii="Calibri" w:hAnsi="Calibri"/>
          <w:color w:val="000000"/>
          <w:sz w:val="20"/>
        </w:rPr>
        <w:t>Lors de suspension d’un joueur affilié dans une partie double lettres BB ou CC, le représentant BB ou CC de l’</w:t>
      </w:r>
      <w:r>
        <w:rPr>
          <w:rFonts w:ascii="Calibri" w:hAnsi="Calibri"/>
          <w:color w:val="000000"/>
          <w:sz w:val="20"/>
        </w:rPr>
        <w:t>A</w:t>
      </w:r>
      <w:r w:rsidRPr="002D48F1">
        <w:rPr>
          <w:rFonts w:ascii="Calibri" w:hAnsi="Calibri"/>
          <w:color w:val="000000"/>
          <w:sz w:val="20"/>
        </w:rPr>
        <w:t xml:space="preserve">ssociation concernée </w:t>
      </w:r>
      <w:r>
        <w:rPr>
          <w:rFonts w:ascii="Calibri" w:hAnsi="Calibri"/>
          <w:color w:val="000000"/>
          <w:sz w:val="20"/>
        </w:rPr>
        <w:t>est tenu</w:t>
      </w:r>
      <w:r w:rsidRPr="002D48F1">
        <w:rPr>
          <w:rFonts w:ascii="Calibri" w:hAnsi="Calibri"/>
          <w:color w:val="000000"/>
          <w:sz w:val="20"/>
        </w:rPr>
        <w:t xml:space="preserve"> d'en aviser le représentant simple lettre de l’association concernée.  Le gouverneur de l’association du joueur devra aviser le statisticien de la </w:t>
      </w:r>
      <w:r>
        <w:rPr>
          <w:rFonts w:ascii="Calibri" w:hAnsi="Calibri"/>
          <w:color w:val="000000"/>
          <w:sz w:val="20"/>
        </w:rPr>
        <w:t>L</w:t>
      </w:r>
      <w:r w:rsidRPr="002D48F1">
        <w:rPr>
          <w:rFonts w:ascii="Calibri" w:hAnsi="Calibri"/>
          <w:color w:val="000000"/>
          <w:sz w:val="20"/>
        </w:rPr>
        <w:t>igue simple lettre.</w:t>
      </w:r>
    </w:p>
    <w:p w:rsidR="00831550" w:rsidRPr="00742166" w:rsidRDefault="00831550" w:rsidP="00742166">
      <w:pPr>
        <w:pStyle w:val="Heading2"/>
        <w:rPr>
          <w:rStyle w:val="IntenseEmphasis"/>
          <w:sz w:val="22"/>
          <w:szCs w:val="22"/>
        </w:rPr>
      </w:pPr>
      <w:bookmarkStart w:id="118" w:name="_Toc430003182"/>
      <w:bookmarkStart w:id="119" w:name="_Toc430090928"/>
      <w:r w:rsidRPr="00742166">
        <w:rPr>
          <w:rStyle w:val="IntenseEmphasis"/>
          <w:sz w:val="22"/>
          <w:szCs w:val="22"/>
        </w:rPr>
        <w:t>18.04</w:t>
      </w:r>
      <w:r w:rsidRPr="00742166">
        <w:rPr>
          <w:rStyle w:val="IntenseEmphasis"/>
          <w:sz w:val="22"/>
          <w:szCs w:val="22"/>
        </w:rPr>
        <w:tab/>
        <w:t>Réduction de suspensions</w:t>
      </w:r>
      <w:bookmarkEnd w:id="118"/>
      <w:bookmarkEnd w:id="119"/>
    </w:p>
    <w:p w:rsidR="00831550" w:rsidRPr="002D48F1" w:rsidRDefault="00831550" w:rsidP="00831550">
      <w:pPr>
        <w:numPr>
          <w:ilvl w:val="0"/>
          <w:numId w:val="46"/>
        </w:numPr>
        <w:tabs>
          <w:tab w:val="clear" w:pos="288"/>
        </w:tabs>
        <w:ind w:left="1134" w:right="74" w:hanging="357"/>
        <w:jc w:val="both"/>
        <w:textAlignment w:val="baseline"/>
        <w:rPr>
          <w:rFonts w:ascii="Calibri" w:hAnsi="Calibri"/>
          <w:color w:val="000000"/>
          <w:lang w:val="fr-FR"/>
        </w:rPr>
      </w:pPr>
      <w:r w:rsidRPr="002D48F1">
        <w:rPr>
          <w:rFonts w:ascii="Calibri" w:hAnsi="Calibri"/>
          <w:color w:val="000000"/>
          <w:lang w:val="fr-FR"/>
        </w:rPr>
        <w:t xml:space="preserve">Les entraîneurs doivent s'assurer que le nom du ou des joueurs suspendus apparaît sur la feuille d'alignement et de pointage (coin supérieur gauche pour l'équipe visiteur et coin supérieur droit pour l'équipe </w:t>
      </w:r>
      <w:r w:rsidR="001D5DFD">
        <w:rPr>
          <w:rFonts w:ascii="Calibri" w:hAnsi="Calibri"/>
          <w:color w:val="000000"/>
          <w:lang w:val="fr-FR"/>
        </w:rPr>
        <w:t>locale</w:t>
      </w:r>
      <w:r w:rsidRPr="002D48F1">
        <w:rPr>
          <w:rFonts w:ascii="Calibri" w:hAnsi="Calibri"/>
          <w:color w:val="000000"/>
          <w:lang w:val="fr-FR"/>
        </w:rPr>
        <w:t>. Ex: 1 de 1, 1 de 2, etc...).</w:t>
      </w:r>
    </w:p>
    <w:p w:rsidR="00831550" w:rsidRDefault="00831550" w:rsidP="00831550">
      <w:pPr>
        <w:numPr>
          <w:ilvl w:val="0"/>
          <w:numId w:val="46"/>
        </w:numPr>
        <w:tabs>
          <w:tab w:val="clear" w:pos="288"/>
        </w:tabs>
        <w:spacing w:before="11" w:line="259" w:lineRule="exact"/>
        <w:ind w:left="1134" w:right="72" w:hanging="360"/>
        <w:jc w:val="both"/>
        <w:textAlignment w:val="baseline"/>
        <w:rPr>
          <w:rFonts w:ascii="Calibri" w:hAnsi="Calibri"/>
          <w:color w:val="000000"/>
          <w:lang w:val="fr-FR"/>
        </w:rPr>
      </w:pPr>
      <w:r w:rsidRPr="002D48F1">
        <w:rPr>
          <w:rFonts w:ascii="Calibri" w:hAnsi="Calibri"/>
          <w:color w:val="000000"/>
          <w:lang w:val="fr-FR"/>
        </w:rPr>
        <w:t xml:space="preserve">Advenant la non-inscription du ou des nom(s) sur la feuille de pointage, la joute ne sera pas comptabilisée au dossier du joueur pour réduire sa suspension et les règlements qui s'en suivent s'appliqueront. Par contre si le ou les nom(s) ont été inscrit(s) sur la feuille d'alignement de l'équipe, le cas sera référé au président de la </w:t>
      </w:r>
      <w:r>
        <w:rPr>
          <w:rFonts w:ascii="Calibri" w:hAnsi="Calibri"/>
          <w:color w:val="000000"/>
          <w:lang w:val="fr-FR"/>
        </w:rPr>
        <w:t>L</w:t>
      </w:r>
      <w:r w:rsidRPr="002D48F1">
        <w:rPr>
          <w:rFonts w:ascii="Calibri" w:hAnsi="Calibri"/>
          <w:color w:val="000000"/>
          <w:lang w:val="fr-FR"/>
        </w:rPr>
        <w:t>igue qui décidera si la suspension sera comptabilisée ou non selon les circonstances.</w:t>
      </w:r>
    </w:p>
    <w:p w:rsidR="00831550" w:rsidRDefault="00831550" w:rsidP="00831550">
      <w:pPr>
        <w:pStyle w:val="Zone2"/>
        <w:spacing w:line="240" w:lineRule="auto"/>
        <w:rPr>
          <w:rFonts w:ascii="Calibri" w:hAnsi="Calibri"/>
          <w:b/>
          <w:bCs/>
          <w:color w:val="000000"/>
          <w:sz w:val="20"/>
        </w:rPr>
      </w:pPr>
    </w:p>
    <w:p w:rsidR="00831550" w:rsidRPr="00742166" w:rsidRDefault="00831550" w:rsidP="00742166">
      <w:pPr>
        <w:pStyle w:val="Heading2"/>
        <w:rPr>
          <w:rStyle w:val="IntenseEmphasis"/>
          <w:sz w:val="22"/>
          <w:szCs w:val="22"/>
        </w:rPr>
      </w:pPr>
      <w:bookmarkStart w:id="120" w:name="_Toc430003183"/>
      <w:bookmarkStart w:id="121" w:name="_Toc430090929"/>
      <w:r w:rsidRPr="00742166">
        <w:rPr>
          <w:rStyle w:val="IntenseEmphasis"/>
          <w:sz w:val="22"/>
          <w:szCs w:val="22"/>
        </w:rPr>
        <w:t xml:space="preserve">18.05 </w:t>
      </w:r>
      <w:r w:rsidRPr="00742166">
        <w:rPr>
          <w:rStyle w:val="IntenseEmphasis"/>
          <w:sz w:val="22"/>
          <w:szCs w:val="22"/>
        </w:rPr>
        <w:tab/>
        <w:t>Membre suspendu avant le début d’une saison</w:t>
      </w:r>
      <w:bookmarkEnd w:id="120"/>
      <w:bookmarkEnd w:id="121"/>
    </w:p>
    <w:p w:rsidR="00831550" w:rsidRPr="002D48F1" w:rsidRDefault="00831550" w:rsidP="00831550">
      <w:pPr>
        <w:pStyle w:val="Zone2"/>
        <w:numPr>
          <w:ilvl w:val="0"/>
          <w:numId w:val="47"/>
        </w:numPr>
        <w:ind w:left="1134"/>
        <w:rPr>
          <w:rFonts w:ascii="Calibri" w:hAnsi="Calibri"/>
          <w:color w:val="000000"/>
          <w:sz w:val="20"/>
        </w:rPr>
      </w:pPr>
      <w:r w:rsidRPr="002D48F1">
        <w:rPr>
          <w:rFonts w:ascii="Calibri" w:hAnsi="Calibri"/>
          <w:color w:val="000000"/>
          <w:sz w:val="20"/>
        </w:rPr>
        <w:t>Pour débuter les parties de la saison régulière, il est de la responsabilité de l’</w:t>
      </w:r>
      <w:r>
        <w:rPr>
          <w:rFonts w:ascii="Calibri" w:hAnsi="Calibri"/>
          <w:color w:val="000000"/>
          <w:sz w:val="20"/>
        </w:rPr>
        <w:t>A</w:t>
      </w:r>
      <w:r w:rsidRPr="002D48F1">
        <w:rPr>
          <w:rFonts w:ascii="Calibri" w:hAnsi="Calibri"/>
          <w:color w:val="000000"/>
          <w:sz w:val="20"/>
        </w:rPr>
        <w:t>ssociation qui inscrit un membre (joueur, entraîneur ou entraîneur adjoint) de s’assurer qu’il ne soit pas suspendu.</w:t>
      </w:r>
    </w:p>
    <w:p w:rsidR="00831550" w:rsidRPr="002D48F1" w:rsidRDefault="00831550" w:rsidP="00831550">
      <w:pPr>
        <w:pStyle w:val="Zone2"/>
        <w:numPr>
          <w:ilvl w:val="0"/>
          <w:numId w:val="47"/>
        </w:numPr>
        <w:ind w:left="1134"/>
        <w:rPr>
          <w:rFonts w:ascii="Calibri" w:hAnsi="Calibri"/>
          <w:color w:val="000000"/>
          <w:sz w:val="20"/>
        </w:rPr>
      </w:pPr>
      <w:r w:rsidRPr="002D48F1">
        <w:rPr>
          <w:rFonts w:ascii="Calibri" w:hAnsi="Calibri"/>
          <w:color w:val="000000"/>
          <w:sz w:val="20"/>
        </w:rPr>
        <w:lastRenderedPageBreak/>
        <w:t xml:space="preserve">Avant le début de saison, le registraire régional devra faire parvenir par courriel au registraire de chaque association et aux </w:t>
      </w:r>
      <w:r>
        <w:rPr>
          <w:rFonts w:ascii="Calibri" w:hAnsi="Calibri"/>
          <w:color w:val="000000"/>
          <w:sz w:val="20"/>
        </w:rPr>
        <w:t>L</w:t>
      </w:r>
      <w:r w:rsidRPr="002D48F1">
        <w:rPr>
          <w:rFonts w:ascii="Calibri" w:hAnsi="Calibri"/>
          <w:color w:val="000000"/>
          <w:sz w:val="20"/>
        </w:rPr>
        <w:t xml:space="preserve">igues   le rapport des membres </w:t>
      </w:r>
      <w:r w:rsidRPr="00770D1F">
        <w:rPr>
          <w:rFonts w:ascii="Calibri" w:hAnsi="Calibri"/>
          <w:color w:val="000000"/>
          <w:sz w:val="20"/>
        </w:rPr>
        <w:t>(joueur</w:t>
      </w:r>
      <w:r>
        <w:rPr>
          <w:rFonts w:ascii="Calibri" w:hAnsi="Calibri"/>
          <w:color w:val="000000"/>
          <w:sz w:val="20"/>
        </w:rPr>
        <w:t>s</w:t>
      </w:r>
      <w:r w:rsidRPr="00770D1F">
        <w:rPr>
          <w:rFonts w:ascii="Calibri" w:hAnsi="Calibri"/>
          <w:color w:val="000000"/>
          <w:sz w:val="20"/>
        </w:rPr>
        <w:t>, entraîneur</w:t>
      </w:r>
      <w:r>
        <w:rPr>
          <w:rFonts w:ascii="Calibri" w:hAnsi="Calibri"/>
          <w:color w:val="000000"/>
          <w:sz w:val="20"/>
        </w:rPr>
        <w:t>s</w:t>
      </w:r>
      <w:r w:rsidRPr="00770D1F">
        <w:rPr>
          <w:rFonts w:ascii="Calibri" w:hAnsi="Calibri"/>
          <w:color w:val="000000"/>
          <w:sz w:val="20"/>
        </w:rPr>
        <w:t xml:space="preserve"> ou entraîneur</w:t>
      </w:r>
      <w:r>
        <w:rPr>
          <w:rFonts w:ascii="Calibri" w:hAnsi="Calibri"/>
          <w:color w:val="000000"/>
          <w:sz w:val="20"/>
        </w:rPr>
        <w:t>s</w:t>
      </w:r>
      <w:r w:rsidRPr="00770D1F">
        <w:rPr>
          <w:rFonts w:ascii="Calibri" w:hAnsi="Calibri"/>
          <w:color w:val="000000"/>
          <w:sz w:val="20"/>
        </w:rPr>
        <w:t xml:space="preserve"> adjoint)</w:t>
      </w:r>
      <w:r>
        <w:rPr>
          <w:rFonts w:ascii="Calibri" w:hAnsi="Calibri"/>
          <w:color w:val="000000"/>
          <w:sz w:val="20"/>
        </w:rPr>
        <w:t xml:space="preserve"> suspendus des saisons précédentes.</w:t>
      </w:r>
    </w:p>
    <w:p w:rsidR="00831550" w:rsidRPr="002D48F1" w:rsidRDefault="00831550" w:rsidP="00831550">
      <w:pPr>
        <w:pStyle w:val="BodyText"/>
        <w:numPr>
          <w:ilvl w:val="0"/>
          <w:numId w:val="47"/>
        </w:numPr>
        <w:ind w:left="1134"/>
        <w:rPr>
          <w:rFonts w:ascii="Calibri" w:hAnsi="Calibri"/>
          <w:i w:val="0"/>
          <w:iCs w:val="0"/>
          <w:color w:val="000000"/>
        </w:rPr>
      </w:pPr>
      <w:r w:rsidRPr="002D48F1">
        <w:rPr>
          <w:rFonts w:ascii="Calibri" w:hAnsi="Calibri"/>
          <w:i w:val="0"/>
          <w:iCs w:val="0"/>
          <w:color w:val="000000"/>
        </w:rPr>
        <w:t xml:space="preserve">Toute personne n’ayant pas satisfait aux conditions d’admission prévues aux règlements est considérée inadmissible.  L’utilisation d’une telle personne résulte en une perte de  match et peut entraîner d’autres sanctions et être référé au </w:t>
      </w:r>
      <w:r>
        <w:rPr>
          <w:rFonts w:ascii="Calibri" w:hAnsi="Calibri"/>
          <w:i w:val="0"/>
          <w:iCs w:val="0"/>
          <w:color w:val="000000"/>
        </w:rPr>
        <w:t>C</w:t>
      </w:r>
      <w:r w:rsidRPr="002D48F1">
        <w:rPr>
          <w:rFonts w:ascii="Calibri" w:hAnsi="Calibri"/>
          <w:i w:val="0"/>
          <w:iCs w:val="0"/>
          <w:color w:val="000000"/>
        </w:rPr>
        <w:t xml:space="preserve">omité de </w:t>
      </w:r>
      <w:r>
        <w:rPr>
          <w:rFonts w:ascii="Calibri" w:hAnsi="Calibri"/>
          <w:i w:val="0"/>
          <w:iCs w:val="0"/>
          <w:color w:val="000000"/>
        </w:rPr>
        <w:t>D</w:t>
      </w:r>
      <w:r w:rsidRPr="002D48F1">
        <w:rPr>
          <w:rFonts w:ascii="Calibri" w:hAnsi="Calibri"/>
          <w:i w:val="0"/>
          <w:iCs w:val="0"/>
          <w:color w:val="000000"/>
        </w:rPr>
        <w:t xml:space="preserve">iscipline de la </w:t>
      </w:r>
      <w:r>
        <w:rPr>
          <w:rFonts w:ascii="Calibri" w:hAnsi="Calibri"/>
          <w:i w:val="0"/>
          <w:iCs w:val="0"/>
          <w:color w:val="000000"/>
        </w:rPr>
        <w:t>L</w:t>
      </w:r>
      <w:r w:rsidRPr="002D48F1">
        <w:rPr>
          <w:rFonts w:ascii="Calibri" w:hAnsi="Calibri"/>
          <w:i w:val="0"/>
          <w:iCs w:val="0"/>
          <w:color w:val="000000"/>
        </w:rPr>
        <w:t>igue.  Dans les circonstances, l’équipe non fautive est créditée de deux (2) points au classement.  De plus, selon le cas, l’application de la formule Franc Jeu sera en vigueur pour cette équipe.  Pour l’équipe fautive, celle-ci perd ses points au classement incluant le point Franc Jeu.  Cette mesure est applicable pour tous les types d’activités (saison régulière, séries de fin de saison, finales régionales, interrégionales, championnats provinciaux et tournois).</w:t>
      </w:r>
    </w:p>
    <w:p w:rsidR="00831550" w:rsidRPr="00742166" w:rsidRDefault="00831550" w:rsidP="00742166">
      <w:pPr>
        <w:pStyle w:val="Heading2"/>
        <w:rPr>
          <w:rStyle w:val="IntenseEmphasis"/>
          <w:sz w:val="22"/>
          <w:szCs w:val="22"/>
        </w:rPr>
      </w:pPr>
      <w:bookmarkStart w:id="122" w:name="_Toc430003184"/>
      <w:bookmarkStart w:id="123" w:name="_Toc430090930"/>
      <w:r w:rsidRPr="00742166">
        <w:rPr>
          <w:rStyle w:val="IntenseEmphasis"/>
          <w:sz w:val="22"/>
          <w:szCs w:val="22"/>
        </w:rPr>
        <w:t>18.06</w:t>
      </w:r>
      <w:r w:rsidRPr="00742166">
        <w:rPr>
          <w:rStyle w:val="IntenseEmphasis"/>
          <w:sz w:val="22"/>
          <w:szCs w:val="22"/>
        </w:rPr>
        <w:tab/>
        <w:t>Réglementation dans les cartables d’équipes</w:t>
      </w:r>
      <w:bookmarkEnd w:id="122"/>
      <w:bookmarkEnd w:id="123"/>
    </w:p>
    <w:p w:rsidR="00831550" w:rsidRPr="002D48F1" w:rsidRDefault="00831550" w:rsidP="00831550">
      <w:pPr>
        <w:pStyle w:val="Zone2"/>
        <w:numPr>
          <w:ilvl w:val="0"/>
          <w:numId w:val="39"/>
        </w:numPr>
        <w:tabs>
          <w:tab w:val="clear" w:pos="1724"/>
        </w:tabs>
        <w:spacing w:after="0"/>
        <w:ind w:left="709" w:hanging="709"/>
        <w:rPr>
          <w:rFonts w:ascii="Calibri" w:hAnsi="Calibri"/>
          <w:color w:val="000000"/>
          <w:sz w:val="20"/>
        </w:rPr>
      </w:pPr>
      <w:r w:rsidRPr="002D48F1">
        <w:rPr>
          <w:rFonts w:ascii="Calibri" w:hAnsi="Calibri"/>
          <w:color w:val="000000"/>
          <w:sz w:val="20"/>
        </w:rPr>
        <w:t xml:space="preserve">Les </w:t>
      </w:r>
      <w:r>
        <w:rPr>
          <w:rFonts w:ascii="Calibri" w:hAnsi="Calibri"/>
          <w:color w:val="000000"/>
          <w:sz w:val="20"/>
        </w:rPr>
        <w:t>A</w:t>
      </w:r>
      <w:r w:rsidRPr="002D48F1">
        <w:rPr>
          <w:rFonts w:ascii="Calibri" w:hAnsi="Calibri"/>
          <w:color w:val="000000"/>
          <w:sz w:val="20"/>
        </w:rPr>
        <w:t>ssociations auront la responsabilité d'inclure dans chaque cartable d'équipe la réglementation de la saison régulière.</w:t>
      </w:r>
    </w:p>
    <w:p w:rsidR="00831550" w:rsidRPr="002D48F1" w:rsidRDefault="00831550" w:rsidP="00831550">
      <w:pPr>
        <w:pStyle w:val="Zone2"/>
        <w:numPr>
          <w:ilvl w:val="0"/>
          <w:numId w:val="39"/>
        </w:numPr>
        <w:tabs>
          <w:tab w:val="clear" w:pos="1724"/>
        </w:tabs>
        <w:spacing w:after="0"/>
        <w:ind w:left="709" w:hanging="709"/>
        <w:rPr>
          <w:rFonts w:ascii="Calibri" w:hAnsi="Calibri"/>
          <w:color w:val="000000"/>
          <w:sz w:val="20"/>
        </w:rPr>
      </w:pPr>
      <w:r w:rsidRPr="002D48F1">
        <w:rPr>
          <w:rFonts w:ascii="Calibri" w:hAnsi="Calibri"/>
          <w:color w:val="000000"/>
          <w:sz w:val="20"/>
        </w:rPr>
        <w:t xml:space="preserve">Au début de la saison, chaque entraîneur d'équipe signe son contrat (ANNEXE 2) et devient responsable de la réglementation de la </w:t>
      </w:r>
      <w:r>
        <w:rPr>
          <w:rFonts w:ascii="Calibri" w:hAnsi="Calibri"/>
          <w:color w:val="000000"/>
          <w:sz w:val="20"/>
        </w:rPr>
        <w:t>L</w:t>
      </w:r>
      <w:r w:rsidRPr="002D48F1">
        <w:rPr>
          <w:rFonts w:ascii="Calibri" w:hAnsi="Calibri"/>
          <w:color w:val="000000"/>
          <w:sz w:val="20"/>
        </w:rPr>
        <w:t xml:space="preserve">igue et devra être retourné au </w:t>
      </w:r>
      <w:r>
        <w:rPr>
          <w:rFonts w:ascii="Calibri" w:hAnsi="Calibri"/>
          <w:color w:val="000000"/>
          <w:sz w:val="20"/>
        </w:rPr>
        <w:t>P</w:t>
      </w:r>
      <w:r w:rsidRPr="002D48F1">
        <w:rPr>
          <w:rFonts w:ascii="Calibri" w:hAnsi="Calibri"/>
          <w:color w:val="000000"/>
          <w:sz w:val="20"/>
        </w:rPr>
        <w:t xml:space="preserve">résident du </w:t>
      </w:r>
      <w:r>
        <w:rPr>
          <w:rFonts w:ascii="Calibri" w:hAnsi="Calibri"/>
          <w:color w:val="000000"/>
          <w:sz w:val="20"/>
        </w:rPr>
        <w:t>C</w:t>
      </w:r>
      <w:r w:rsidRPr="002D48F1">
        <w:rPr>
          <w:rFonts w:ascii="Calibri" w:hAnsi="Calibri"/>
          <w:color w:val="000000"/>
          <w:sz w:val="20"/>
        </w:rPr>
        <w:t xml:space="preserve">omité de </w:t>
      </w:r>
      <w:r>
        <w:rPr>
          <w:rFonts w:ascii="Calibri" w:hAnsi="Calibri"/>
          <w:color w:val="000000"/>
          <w:sz w:val="20"/>
        </w:rPr>
        <w:t>D</w:t>
      </w:r>
      <w:r w:rsidRPr="002D48F1">
        <w:rPr>
          <w:rFonts w:ascii="Calibri" w:hAnsi="Calibri"/>
          <w:color w:val="000000"/>
          <w:sz w:val="20"/>
        </w:rPr>
        <w:t xml:space="preserve">iscipline au plus tard le 15 octobre pour les équipes </w:t>
      </w:r>
      <w:r>
        <w:rPr>
          <w:rFonts w:ascii="Calibri" w:hAnsi="Calibri"/>
          <w:color w:val="000000"/>
          <w:sz w:val="20"/>
        </w:rPr>
        <w:t>A</w:t>
      </w:r>
      <w:r w:rsidRPr="002D48F1">
        <w:rPr>
          <w:rFonts w:ascii="Calibri" w:hAnsi="Calibri"/>
          <w:color w:val="000000"/>
          <w:sz w:val="20"/>
        </w:rPr>
        <w:t xml:space="preserve">tome à </w:t>
      </w:r>
      <w:r>
        <w:rPr>
          <w:rFonts w:ascii="Calibri" w:hAnsi="Calibri"/>
          <w:color w:val="000000"/>
          <w:sz w:val="20"/>
        </w:rPr>
        <w:t>J</w:t>
      </w:r>
      <w:r w:rsidRPr="002D48F1">
        <w:rPr>
          <w:rFonts w:ascii="Calibri" w:hAnsi="Calibri"/>
          <w:color w:val="000000"/>
          <w:sz w:val="20"/>
        </w:rPr>
        <w:t xml:space="preserve">unior et au plus tard le 30 novembre pour les équipes </w:t>
      </w:r>
      <w:r>
        <w:rPr>
          <w:rFonts w:ascii="Calibri" w:hAnsi="Calibri"/>
          <w:color w:val="000000"/>
          <w:sz w:val="20"/>
        </w:rPr>
        <w:t>N</w:t>
      </w:r>
      <w:r w:rsidRPr="002D48F1">
        <w:rPr>
          <w:rFonts w:ascii="Calibri" w:hAnsi="Calibri"/>
          <w:color w:val="000000"/>
          <w:sz w:val="20"/>
        </w:rPr>
        <w:t>ovice</w:t>
      </w:r>
      <w:r>
        <w:rPr>
          <w:rFonts w:ascii="Calibri" w:hAnsi="Calibri"/>
          <w:color w:val="000000"/>
          <w:sz w:val="20"/>
        </w:rPr>
        <w:t>s</w:t>
      </w:r>
      <w:r w:rsidRPr="002D48F1">
        <w:rPr>
          <w:rFonts w:ascii="Calibri" w:hAnsi="Calibri"/>
          <w:color w:val="000000"/>
          <w:sz w:val="20"/>
        </w:rPr>
        <w:t>.</w:t>
      </w:r>
    </w:p>
    <w:p w:rsidR="00831550" w:rsidRPr="002D48F1" w:rsidRDefault="00831550" w:rsidP="00831550">
      <w:pPr>
        <w:pStyle w:val="Zone2"/>
        <w:numPr>
          <w:ilvl w:val="0"/>
          <w:numId w:val="39"/>
        </w:numPr>
        <w:tabs>
          <w:tab w:val="clear" w:pos="1724"/>
        </w:tabs>
        <w:spacing w:after="0"/>
        <w:ind w:left="709" w:hanging="709"/>
        <w:rPr>
          <w:rFonts w:ascii="Calibri" w:hAnsi="Calibri"/>
          <w:color w:val="000000"/>
          <w:sz w:val="20"/>
        </w:rPr>
      </w:pPr>
      <w:r w:rsidRPr="002D48F1">
        <w:rPr>
          <w:rFonts w:ascii="Calibri" w:hAnsi="Calibri"/>
          <w:color w:val="000000"/>
          <w:sz w:val="20"/>
        </w:rPr>
        <w:t>Le cartable comprendra :</w:t>
      </w:r>
    </w:p>
    <w:p w:rsidR="00831550" w:rsidRDefault="00831550" w:rsidP="00831550">
      <w:pPr>
        <w:pStyle w:val="Zone2"/>
        <w:numPr>
          <w:ilvl w:val="0"/>
          <w:numId w:val="38"/>
        </w:numPr>
        <w:tabs>
          <w:tab w:val="clear" w:pos="360"/>
        </w:tabs>
        <w:spacing w:after="0"/>
        <w:ind w:left="1134" w:hanging="357"/>
        <w:rPr>
          <w:rFonts w:ascii="Calibri" w:hAnsi="Calibri"/>
          <w:color w:val="000000"/>
          <w:sz w:val="20"/>
        </w:rPr>
      </w:pPr>
      <w:r w:rsidRPr="00870BC9">
        <w:rPr>
          <w:rFonts w:ascii="Calibri" w:hAnsi="Calibri"/>
          <w:color w:val="000000"/>
          <w:sz w:val="20"/>
        </w:rPr>
        <w:t>Calendrier de la saison régulière</w:t>
      </w:r>
    </w:p>
    <w:p w:rsidR="00831550" w:rsidRPr="001F3C99" w:rsidRDefault="00831550" w:rsidP="001F3C99">
      <w:pPr>
        <w:pStyle w:val="Zone2"/>
        <w:numPr>
          <w:ilvl w:val="0"/>
          <w:numId w:val="38"/>
        </w:numPr>
        <w:tabs>
          <w:tab w:val="clear" w:pos="360"/>
        </w:tabs>
        <w:spacing w:after="0"/>
        <w:ind w:left="1134" w:hanging="357"/>
        <w:rPr>
          <w:rFonts w:ascii="Calibri" w:hAnsi="Calibri"/>
          <w:color w:val="000000"/>
          <w:sz w:val="20"/>
        </w:rPr>
      </w:pPr>
      <w:r w:rsidRPr="002D48F1">
        <w:rPr>
          <w:rFonts w:ascii="Calibri" w:hAnsi="Calibri"/>
          <w:color w:val="000000"/>
          <w:sz w:val="20"/>
        </w:rPr>
        <w:t>Le formulaire d’enregistrement des membres d’une équipe approuvée par un registraire d’</w:t>
      </w:r>
      <w:r>
        <w:rPr>
          <w:rFonts w:ascii="Calibri" w:hAnsi="Calibri"/>
          <w:color w:val="000000"/>
          <w:sz w:val="20"/>
        </w:rPr>
        <w:t>A</w:t>
      </w:r>
      <w:r w:rsidRPr="002D48F1">
        <w:rPr>
          <w:rFonts w:ascii="Calibri" w:hAnsi="Calibri"/>
          <w:color w:val="000000"/>
          <w:sz w:val="20"/>
        </w:rPr>
        <w:t>ssociation</w:t>
      </w:r>
    </w:p>
    <w:p w:rsidR="00831550" w:rsidRPr="002D48F1" w:rsidRDefault="00831550" w:rsidP="00831550">
      <w:pPr>
        <w:pStyle w:val="Zone2"/>
        <w:numPr>
          <w:ilvl w:val="0"/>
          <w:numId w:val="38"/>
        </w:numPr>
        <w:tabs>
          <w:tab w:val="clear" w:pos="360"/>
        </w:tabs>
        <w:spacing w:after="0" w:line="240" w:lineRule="auto"/>
        <w:ind w:left="1134" w:hanging="357"/>
        <w:rPr>
          <w:rFonts w:ascii="Calibri" w:hAnsi="Calibri"/>
          <w:color w:val="000000"/>
          <w:sz w:val="20"/>
        </w:rPr>
      </w:pPr>
      <w:r w:rsidRPr="002D48F1">
        <w:rPr>
          <w:rFonts w:ascii="Calibri" w:hAnsi="Calibri"/>
          <w:color w:val="000000"/>
          <w:sz w:val="20"/>
        </w:rPr>
        <w:t>Feuilles de pointage, cinq (5) dernières joutes de l’équipe</w:t>
      </w:r>
    </w:p>
    <w:p w:rsidR="00831550" w:rsidRPr="002D48F1"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2D48F1">
        <w:rPr>
          <w:rFonts w:ascii="Calibri" w:hAnsi="Calibri"/>
          <w:color w:val="000000"/>
          <w:sz w:val="20"/>
        </w:rPr>
        <w:t>Les permis de tournoi de l’équipe</w:t>
      </w:r>
    </w:p>
    <w:p w:rsidR="00831550" w:rsidRPr="00742166" w:rsidRDefault="00831550" w:rsidP="00742166">
      <w:pPr>
        <w:pStyle w:val="Heading2"/>
        <w:rPr>
          <w:rStyle w:val="IntenseEmphasis"/>
          <w:sz w:val="22"/>
          <w:szCs w:val="22"/>
        </w:rPr>
      </w:pPr>
      <w:bookmarkStart w:id="124" w:name="_Toc430003185"/>
      <w:bookmarkStart w:id="125" w:name="_Toc430090931"/>
      <w:r w:rsidRPr="00742166">
        <w:rPr>
          <w:rStyle w:val="IntenseEmphasis"/>
          <w:sz w:val="22"/>
          <w:szCs w:val="22"/>
        </w:rPr>
        <w:t>18.07</w:t>
      </w:r>
      <w:r w:rsidRPr="00742166">
        <w:rPr>
          <w:rStyle w:val="IntenseEmphasis"/>
          <w:sz w:val="22"/>
          <w:szCs w:val="22"/>
        </w:rPr>
        <w:tab/>
        <w:t>Feuille d’alignement, Feuille de Pointage, et Marqueur</w:t>
      </w:r>
      <w:bookmarkEnd w:id="124"/>
      <w:bookmarkEnd w:id="125"/>
    </w:p>
    <w:p w:rsidR="00831550" w:rsidRPr="00742166" w:rsidRDefault="00D73AE0" w:rsidP="00742166">
      <w:pPr>
        <w:pStyle w:val="Heading2"/>
        <w:rPr>
          <w:rStyle w:val="IntenseEmphasis"/>
          <w:smallCaps/>
          <w:sz w:val="22"/>
          <w:szCs w:val="22"/>
        </w:rPr>
      </w:pPr>
      <w:bookmarkStart w:id="126" w:name="_Toc430003186"/>
      <w:bookmarkStart w:id="127" w:name="_Toc430090932"/>
      <w:r w:rsidRPr="00742166">
        <w:rPr>
          <w:rStyle w:val="IntenseEmphasis"/>
          <w:sz w:val="22"/>
          <w:szCs w:val="22"/>
        </w:rPr>
        <w:t>18.07.</w:t>
      </w:r>
      <w:r w:rsidRPr="00742166">
        <w:rPr>
          <w:rStyle w:val="IntenseEmphasis"/>
          <w:smallCaps/>
          <w:sz w:val="22"/>
          <w:szCs w:val="22"/>
        </w:rPr>
        <w:t xml:space="preserve">1 </w:t>
      </w:r>
      <w:r w:rsidR="00831550" w:rsidRPr="00742166">
        <w:rPr>
          <w:rStyle w:val="IntenseEmphasis"/>
          <w:sz w:val="22"/>
          <w:szCs w:val="22"/>
        </w:rPr>
        <w:t>Feuille d’alignement</w:t>
      </w:r>
      <w:bookmarkEnd w:id="126"/>
      <w:bookmarkEnd w:id="127"/>
    </w:p>
    <w:p w:rsidR="00831550" w:rsidRPr="00946CF7"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946CF7">
        <w:rPr>
          <w:rFonts w:ascii="Calibri" w:hAnsi="Calibri"/>
          <w:color w:val="000000"/>
          <w:sz w:val="20"/>
        </w:rPr>
        <w:t>La feuille d’alignement doit être prête trente (30) minutes avant l’heure prévue du début de la joute.</w:t>
      </w:r>
    </w:p>
    <w:p w:rsidR="00831550" w:rsidRPr="00946CF7"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946CF7">
        <w:rPr>
          <w:rFonts w:ascii="Calibri" w:hAnsi="Calibri"/>
          <w:color w:val="000000"/>
          <w:sz w:val="20"/>
        </w:rPr>
        <w:t>Le marqueur doit s’assurer que la feuille d’alignement contient :</w:t>
      </w:r>
    </w:p>
    <w:p w:rsidR="00831550" w:rsidRDefault="00831550" w:rsidP="00831550">
      <w:pPr>
        <w:pStyle w:val="BodyText"/>
        <w:spacing w:after="0"/>
        <w:ind w:left="1134"/>
        <w:rPr>
          <w:rFonts w:ascii="Calibri" w:hAnsi="Calibri"/>
          <w:i w:val="0"/>
          <w:iCs w:val="0"/>
          <w:color w:val="000000"/>
        </w:rPr>
      </w:pPr>
      <w:r w:rsidRPr="002D48F1">
        <w:rPr>
          <w:rFonts w:ascii="Calibri" w:hAnsi="Calibri"/>
          <w:i w:val="0"/>
          <w:iCs w:val="0"/>
          <w:color w:val="000000"/>
        </w:rPr>
        <w:lastRenderedPageBreak/>
        <w:t>- Le nom de l’équipe et la ville.</w:t>
      </w:r>
    </w:p>
    <w:p w:rsidR="00831550" w:rsidRPr="002D48F1" w:rsidRDefault="00831550" w:rsidP="00831550">
      <w:pPr>
        <w:pStyle w:val="BodyText"/>
        <w:spacing w:after="0"/>
        <w:ind w:left="1134"/>
        <w:rPr>
          <w:rFonts w:ascii="Calibri" w:hAnsi="Calibri"/>
          <w:i w:val="0"/>
          <w:iCs w:val="0"/>
          <w:color w:val="000000"/>
        </w:rPr>
      </w:pPr>
      <w:r w:rsidRPr="002D48F1">
        <w:rPr>
          <w:rFonts w:ascii="Calibri" w:hAnsi="Calibri"/>
          <w:i w:val="0"/>
          <w:iCs w:val="0"/>
          <w:color w:val="000000"/>
        </w:rPr>
        <w:t>- La classe et la division.</w:t>
      </w:r>
    </w:p>
    <w:p w:rsidR="00831550" w:rsidRPr="002D48F1" w:rsidRDefault="00831550" w:rsidP="00831550">
      <w:pPr>
        <w:pStyle w:val="BodyText"/>
        <w:spacing w:after="0"/>
        <w:ind w:left="1134"/>
        <w:rPr>
          <w:rFonts w:ascii="Calibri" w:hAnsi="Calibri"/>
          <w:i w:val="0"/>
          <w:iCs w:val="0"/>
          <w:color w:val="000000"/>
        </w:rPr>
      </w:pPr>
      <w:r w:rsidRPr="002D48F1">
        <w:rPr>
          <w:rFonts w:ascii="Calibri" w:hAnsi="Calibri"/>
          <w:i w:val="0"/>
          <w:iCs w:val="0"/>
          <w:color w:val="000000"/>
        </w:rPr>
        <w:t>- La date et le  numéro de la joute.</w:t>
      </w:r>
    </w:p>
    <w:p w:rsidR="00831550" w:rsidRPr="002D48F1" w:rsidRDefault="00831550" w:rsidP="00831550">
      <w:pPr>
        <w:pStyle w:val="BodyText"/>
        <w:spacing w:after="0"/>
        <w:ind w:left="1276" w:hanging="142"/>
        <w:rPr>
          <w:rFonts w:ascii="Calibri" w:hAnsi="Calibri"/>
          <w:i w:val="0"/>
          <w:iCs w:val="0"/>
          <w:color w:val="000000"/>
        </w:rPr>
      </w:pPr>
      <w:r w:rsidRPr="002D48F1">
        <w:rPr>
          <w:rFonts w:ascii="Calibri" w:hAnsi="Calibri"/>
          <w:i w:val="0"/>
          <w:iCs w:val="0"/>
          <w:color w:val="000000"/>
        </w:rPr>
        <w:t xml:space="preserve">- </w:t>
      </w:r>
      <w:r w:rsidRPr="000D1738">
        <w:rPr>
          <w:rFonts w:ascii="Calibri" w:hAnsi="Calibri"/>
          <w:i w:val="0"/>
          <w:iCs w:val="0"/>
          <w:color w:val="000000"/>
        </w:rPr>
        <w:t>Le numéro et le nom du joueur</w:t>
      </w:r>
      <w:r>
        <w:rPr>
          <w:rFonts w:ascii="Calibri" w:hAnsi="Calibri"/>
          <w:i w:val="0"/>
          <w:iCs w:val="0"/>
          <w:color w:val="000000"/>
        </w:rPr>
        <w:t xml:space="preserve"> en ordre numérique croissant (Gardien de but en premier lieu).</w:t>
      </w:r>
    </w:p>
    <w:p w:rsidR="00831550" w:rsidRPr="002D48F1" w:rsidRDefault="00831550" w:rsidP="00831550">
      <w:pPr>
        <w:pStyle w:val="BodyText"/>
        <w:spacing w:after="0"/>
        <w:ind w:left="1134"/>
        <w:rPr>
          <w:rFonts w:ascii="Calibri" w:hAnsi="Calibri"/>
          <w:i w:val="0"/>
          <w:iCs w:val="0"/>
          <w:color w:val="000000"/>
        </w:rPr>
      </w:pPr>
      <w:r w:rsidRPr="002D48F1">
        <w:rPr>
          <w:rFonts w:ascii="Calibri" w:hAnsi="Calibri"/>
          <w:i w:val="0"/>
          <w:iCs w:val="0"/>
          <w:color w:val="000000"/>
        </w:rPr>
        <w:t>- Le personnel d’équipe présent derrière le banc.</w:t>
      </w:r>
    </w:p>
    <w:p w:rsidR="00831550" w:rsidRPr="002D48F1" w:rsidRDefault="00831550" w:rsidP="00831550">
      <w:pPr>
        <w:pStyle w:val="BodyText"/>
        <w:spacing w:after="0"/>
        <w:ind w:left="1276" w:hanging="142"/>
        <w:rPr>
          <w:rFonts w:ascii="Calibri" w:hAnsi="Calibri"/>
          <w:i w:val="0"/>
          <w:iCs w:val="0"/>
          <w:color w:val="000000"/>
        </w:rPr>
      </w:pPr>
      <w:r w:rsidRPr="002D48F1">
        <w:rPr>
          <w:rFonts w:ascii="Calibri" w:hAnsi="Calibri"/>
          <w:i w:val="0"/>
          <w:iCs w:val="0"/>
          <w:color w:val="000000"/>
        </w:rPr>
        <w:t>- Si tel est le cas, la case des suspensions doit être remplie en inscrivant le numéro et le nom du joueur</w:t>
      </w:r>
      <w:r>
        <w:rPr>
          <w:rFonts w:ascii="Calibri" w:hAnsi="Calibri"/>
          <w:i w:val="0"/>
          <w:iCs w:val="0"/>
          <w:color w:val="000000"/>
        </w:rPr>
        <w:t xml:space="preserve"> </w:t>
      </w:r>
      <w:r w:rsidRPr="002D48F1">
        <w:rPr>
          <w:rFonts w:ascii="Calibri" w:hAnsi="Calibri"/>
          <w:i w:val="0"/>
          <w:iCs w:val="0"/>
          <w:color w:val="000000"/>
        </w:rPr>
        <w:t xml:space="preserve">suspendu en indiquant le nombre de </w:t>
      </w:r>
      <w:r w:rsidR="001D5DFD">
        <w:rPr>
          <w:rFonts w:ascii="Calibri" w:hAnsi="Calibri"/>
          <w:i w:val="0"/>
          <w:iCs w:val="0"/>
          <w:color w:val="000000"/>
        </w:rPr>
        <w:t>suspensions</w:t>
      </w:r>
      <w:r w:rsidRPr="002D48F1">
        <w:rPr>
          <w:rFonts w:ascii="Calibri" w:hAnsi="Calibri"/>
          <w:i w:val="0"/>
          <w:iCs w:val="0"/>
          <w:color w:val="000000"/>
        </w:rPr>
        <w:t xml:space="preserve"> en cours.</w:t>
      </w:r>
    </w:p>
    <w:p w:rsidR="00831550" w:rsidRPr="005C3AB9" w:rsidRDefault="00831550" w:rsidP="00831550">
      <w:pPr>
        <w:pStyle w:val="BodyText"/>
        <w:spacing w:after="0"/>
        <w:ind w:left="1276" w:hanging="142"/>
        <w:rPr>
          <w:rFonts w:asciiTheme="minorHAnsi" w:hAnsiTheme="minorHAnsi"/>
          <w:bCs/>
          <w:i w:val="0"/>
          <w:iCs w:val="0"/>
          <w:color w:val="000000"/>
        </w:rPr>
      </w:pPr>
      <w:r w:rsidRPr="006D4310">
        <w:rPr>
          <w:bCs/>
          <w:i w:val="0"/>
          <w:iCs w:val="0"/>
          <w:color w:val="000000"/>
        </w:rPr>
        <w:t xml:space="preserve">-  </w:t>
      </w:r>
      <w:r w:rsidRPr="005C3AB9">
        <w:rPr>
          <w:rFonts w:asciiTheme="minorHAnsi" w:hAnsiTheme="minorHAnsi"/>
          <w:bCs/>
          <w:i w:val="0"/>
          <w:iCs w:val="0"/>
          <w:color w:val="000000"/>
        </w:rPr>
        <w:t>La feuille d’alignement doit être obligatoirement signée par une des membres du personnel d’équipe.</w:t>
      </w:r>
    </w:p>
    <w:p w:rsidR="00831550" w:rsidRPr="006D4310" w:rsidRDefault="00831550" w:rsidP="00D73AE0">
      <w:pPr>
        <w:pStyle w:val="BodyText"/>
        <w:ind w:left="1276" w:hanging="142"/>
        <w:rPr>
          <w:rFonts w:ascii="Calibri" w:hAnsi="Calibri"/>
          <w:bCs/>
        </w:rPr>
      </w:pPr>
      <w:r w:rsidRPr="005C3AB9">
        <w:rPr>
          <w:rFonts w:asciiTheme="minorHAnsi" w:hAnsiTheme="minorHAnsi"/>
          <w:i w:val="0"/>
          <w:iCs w:val="0"/>
          <w:color w:val="000000"/>
        </w:rPr>
        <w:t>-  La feuille d’alignement doit comprendre tous les joueurs réguliers avec  la mention ABS (absent) pour les</w:t>
      </w:r>
      <w:r w:rsidRPr="005C3AB9">
        <w:rPr>
          <w:rStyle w:val="Strong"/>
          <w:rFonts w:asciiTheme="minorHAnsi" w:hAnsiTheme="minorHAnsi"/>
          <w:b w:val="0"/>
        </w:rPr>
        <w:t xml:space="preserve"> </w:t>
      </w:r>
      <w:r w:rsidRPr="005C3AB9">
        <w:rPr>
          <w:rFonts w:asciiTheme="minorHAnsi" w:hAnsiTheme="minorHAnsi"/>
          <w:bCs/>
          <w:i w:val="0"/>
          <w:iCs w:val="0"/>
          <w:color w:val="000000"/>
        </w:rPr>
        <w:t>joueurs  non présents</w:t>
      </w:r>
      <w:r w:rsidRPr="006D4310">
        <w:rPr>
          <w:bCs/>
          <w:i w:val="0"/>
          <w:iCs w:val="0"/>
          <w:color w:val="000000"/>
        </w:rPr>
        <w:t>.</w:t>
      </w:r>
    </w:p>
    <w:p w:rsidR="00831550" w:rsidRPr="00742166" w:rsidRDefault="00831550" w:rsidP="00742166">
      <w:pPr>
        <w:pStyle w:val="Heading2"/>
        <w:rPr>
          <w:rStyle w:val="IntenseEmphasis"/>
          <w:sz w:val="22"/>
          <w:szCs w:val="22"/>
        </w:rPr>
      </w:pPr>
      <w:bookmarkStart w:id="128" w:name="_Toc430003187"/>
      <w:bookmarkStart w:id="129" w:name="_Toc430090933"/>
      <w:r w:rsidRPr="00742166">
        <w:rPr>
          <w:rStyle w:val="IntenseEmphasis"/>
          <w:sz w:val="22"/>
          <w:szCs w:val="22"/>
        </w:rPr>
        <w:t>18.08</w:t>
      </w:r>
      <w:r w:rsidRPr="00742166">
        <w:rPr>
          <w:rStyle w:val="IntenseEmphasis"/>
          <w:sz w:val="22"/>
          <w:szCs w:val="22"/>
        </w:rPr>
        <w:tab/>
      </w:r>
      <w:r w:rsidRPr="00742166">
        <w:rPr>
          <w:rStyle w:val="IntenseEmphasis"/>
          <w:smallCaps/>
          <w:sz w:val="22"/>
          <w:szCs w:val="22"/>
        </w:rPr>
        <w:t>Feuille de pointage</w:t>
      </w:r>
      <w:bookmarkEnd w:id="128"/>
      <w:bookmarkEnd w:id="129"/>
    </w:p>
    <w:p w:rsidR="00831550" w:rsidRPr="00946CF7"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946CF7">
        <w:rPr>
          <w:rFonts w:ascii="Calibri" w:hAnsi="Calibri"/>
          <w:color w:val="000000"/>
          <w:sz w:val="20"/>
        </w:rPr>
        <w:t>Le marqueur doit reproduire sur la feuille de pointage les informations prov</w:t>
      </w:r>
      <w:r w:rsidR="007B39FC">
        <w:rPr>
          <w:rFonts w:ascii="Calibri" w:hAnsi="Calibri"/>
          <w:color w:val="000000"/>
          <w:sz w:val="20"/>
        </w:rPr>
        <w:t xml:space="preserve">enant des feuilles d’alignement </w:t>
      </w:r>
      <w:r w:rsidR="001F3C99">
        <w:rPr>
          <w:rFonts w:ascii="Calibri" w:hAnsi="Calibri"/>
          <w:color w:val="000000"/>
          <w:sz w:val="20"/>
        </w:rPr>
        <w:t>(voir échelle amende 22.6)</w:t>
      </w:r>
      <w:r w:rsidR="007B39FC">
        <w:rPr>
          <w:rFonts w:ascii="Calibri" w:hAnsi="Calibri"/>
          <w:color w:val="000000"/>
          <w:sz w:val="20"/>
        </w:rPr>
        <w:t>.</w:t>
      </w:r>
    </w:p>
    <w:p w:rsidR="00831550" w:rsidRPr="00946CF7"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946CF7">
        <w:rPr>
          <w:rFonts w:ascii="Calibri" w:hAnsi="Calibri"/>
          <w:color w:val="000000"/>
          <w:sz w:val="20"/>
        </w:rPr>
        <w:t>On demande au marqueur d’appuyer plus fort sur les feuilles de pointage afin de rendre la dernière feuille de ce rapport lisible.  Stylo noir ou bleu marine seulement.</w:t>
      </w:r>
    </w:p>
    <w:p w:rsidR="00831550" w:rsidRPr="00946CF7"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946CF7">
        <w:rPr>
          <w:rFonts w:ascii="Calibri" w:hAnsi="Calibri"/>
          <w:color w:val="000000"/>
          <w:sz w:val="20"/>
        </w:rPr>
        <w:t>Le marqueur doit indiquer sur la feuille de pointage les suspensions encourues par les joueurs et par les entraîneurs (référence article 12.04).</w:t>
      </w:r>
    </w:p>
    <w:p w:rsidR="00831550" w:rsidRPr="005C3AB9"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5C3AB9">
        <w:rPr>
          <w:rFonts w:ascii="Calibri" w:hAnsi="Calibri"/>
          <w:color w:val="000000"/>
          <w:sz w:val="20"/>
        </w:rPr>
        <w:t>Le numéro de la joute doit être obligatoirement écrit sur la feuille de pointage.  Le marqueur doit s’informer auprès de l’entraîneur pour découvrir le bon numéro.  Aussi, le marqueur devra inscrire sur la feuille de</w:t>
      </w:r>
      <w:r>
        <w:rPr>
          <w:rFonts w:ascii="Calibri" w:hAnsi="Calibri"/>
          <w:color w:val="000000"/>
          <w:sz w:val="20"/>
        </w:rPr>
        <w:t xml:space="preserve"> </w:t>
      </w:r>
      <w:r w:rsidRPr="005C3AB9">
        <w:rPr>
          <w:rFonts w:ascii="Calibri" w:hAnsi="Calibri"/>
          <w:color w:val="000000"/>
          <w:sz w:val="20"/>
        </w:rPr>
        <w:t>pointage aux endroits réservés à cette fin, l’endroit, la date et les heures de début et de fin de la partie.  Si le marqueur omet ces renseignements, l’association hôtesse est sujette à des sanctions (voir amendes article 16).</w:t>
      </w:r>
    </w:p>
    <w:p w:rsidR="00831550" w:rsidRPr="0073086F"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73086F">
        <w:rPr>
          <w:rFonts w:ascii="Calibri" w:hAnsi="Calibri"/>
          <w:color w:val="000000"/>
          <w:sz w:val="20"/>
        </w:rPr>
        <w:t>Un membre responsable faisant partie du personnel d’équipe inscrit sur le formulaire d’enregistrement d’équipe et présent à l’arrière du banc des joueurs doit s</w:t>
      </w:r>
      <w:r>
        <w:rPr>
          <w:rFonts w:ascii="Calibri" w:hAnsi="Calibri"/>
          <w:color w:val="000000"/>
          <w:sz w:val="20"/>
        </w:rPr>
        <w:t xml:space="preserve">’assurer de signer la feuille d’alignement ou la feuille de </w:t>
      </w:r>
      <w:r w:rsidR="001D5DFD">
        <w:rPr>
          <w:rFonts w:ascii="Calibri" w:hAnsi="Calibri"/>
          <w:color w:val="000000"/>
          <w:sz w:val="20"/>
        </w:rPr>
        <w:t>pointage</w:t>
      </w:r>
      <w:r w:rsidRPr="0073086F">
        <w:rPr>
          <w:rFonts w:ascii="Calibri" w:hAnsi="Calibri"/>
          <w:color w:val="000000"/>
          <w:sz w:val="20"/>
        </w:rPr>
        <w:t xml:space="preserve"> avant le début de chaque partie.  Cette demande se veut un processus simple et efficace afin de prévenir des problèmes majeurs (voir échelle des amendes article 16, point 9).</w:t>
      </w:r>
    </w:p>
    <w:p w:rsidR="00831550" w:rsidRPr="0073086F"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Pr>
          <w:rFonts w:ascii="Calibri" w:hAnsi="Calibri"/>
          <w:color w:val="000000"/>
          <w:sz w:val="20"/>
        </w:rPr>
        <w:lastRenderedPageBreak/>
        <w:t>La feuille de pointage</w:t>
      </w:r>
      <w:r w:rsidRPr="0073086F">
        <w:rPr>
          <w:rFonts w:ascii="Calibri" w:hAnsi="Calibri"/>
          <w:color w:val="000000"/>
          <w:sz w:val="20"/>
        </w:rPr>
        <w:t xml:space="preserve"> doit comprendre tous les joueurs réguliers avec </w:t>
      </w:r>
      <w:r w:rsidR="007B39FC" w:rsidRPr="0073086F">
        <w:rPr>
          <w:rFonts w:ascii="Calibri" w:hAnsi="Calibri"/>
          <w:color w:val="000000"/>
          <w:sz w:val="20"/>
        </w:rPr>
        <w:t>la</w:t>
      </w:r>
      <w:r w:rsidRPr="0073086F">
        <w:rPr>
          <w:rFonts w:ascii="Calibri" w:hAnsi="Calibri"/>
          <w:color w:val="000000"/>
          <w:sz w:val="20"/>
        </w:rPr>
        <w:t xml:space="preserve"> mention ABS (absent) pour les joueurs non présents.</w:t>
      </w:r>
    </w:p>
    <w:p w:rsidR="00831550" w:rsidRPr="0073086F"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73086F">
        <w:rPr>
          <w:rFonts w:ascii="Calibri" w:hAnsi="Calibri"/>
          <w:color w:val="000000"/>
          <w:sz w:val="20"/>
        </w:rPr>
        <w:t>Lorsqu’une équipe utilise un joueur affilié, elle devra indiquer sur la feuille de pointage par les initiales JA ou JAG selon le cas du statut du joueur.</w:t>
      </w:r>
    </w:p>
    <w:p w:rsidR="00831550" w:rsidRPr="0073086F" w:rsidRDefault="00831550" w:rsidP="00831550">
      <w:pPr>
        <w:pStyle w:val="Zone2"/>
        <w:numPr>
          <w:ilvl w:val="0"/>
          <w:numId w:val="38"/>
        </w:numPr>
        <w:tabs>
          <w:tab w:val="clear" w:pos="360"/>
        </w:tabs>
        <w:spacing w:line="240" w:lineRule="auto"/>
        <w:ind w:left="1134" w:hanging="357"/>
        <w:rPr>
          <w:rFonts w:ascii="Calibri" w:hAnsi="Calibri"/>
          <w:color w:val="000000"/>
          <w:sz w:val="20"/>
        </w:rPr>
      </w:pPr>
      <w:r w:rsidRPr="0073086F">
        <w:rPr>
          <w:rFonts w:ascii="Calibri" w:hAnsi="Calibri"/>
          <w:color w:val="000000"/>
          <w:sz w:val="20"/>
        </w:rPr>
        <w:t>Si la troisième (3e) période ne s’est pas terminée, le marqueur devra annoter sur la feuille de pointage le temps restant à la joute (temps restant = 2:27 minutes</w:t>
      </w:r>
      <w:r>
        <w:rPr>
          <w:rFonts w:ascii="Calibri" w:hAnsi="Calibri"/>
          <w:color w:val="000000"/>
          <w:sz w:val="20"/>
        </w:rPr>
        <w:t xml:space="preserve"> à droite en bas dans la section pointage final </w:t>
      </w:r>
      <w:r w:rsidR="001D5DFD">
        <w:rPr>
          <w:rFonts w:ascii="Calibri" w:hAnsi="Calibri"/>
          <w:color w:val="000000"/>
          <w:sz w:val="20"/>
        </w:rPr>
        <w:t>au-dessus</w:t>
      </w:r>
      <w:r>
        <w:rPr>
          <w:rFonts w:ascii="Calibri" w:hAnsi="Calibri"/>
          <w:color w:val="000000"/>
          <w:sz w:val="20"/>
        </w:rPr>
        <w:t xml:space="preserve"> du temps début et fin match</w:t>
      </w:r>
      <w:r w:rsidRPr="0073086F">
        <w:rPr>
          <w:rFonts w:ascii="Calibri" w:hAnsi="Calibri"/>
          <w:color w:val="000000"/>
          <w:sz w:val="20"/>
        </w:rPr>
        <w:t>). En aucun temps le marqueur ne devra appliquer du temps continu (sauf en différentiel de sept (7) buts après la deuxième période).</w:t>
      </w:r>
    </w:p>
    <w:p w:rsidR="00831550" w:rsidRPr="00742166" w:rsidRDefault="00831550" w:rsidP="00742166">
      <w:pPr>
        <w:pStyle w:val="Heading2"/>
        <w:rPr>
          <w:rStyle w:val="IntenseEmphasis"/>
          <w:sz w:val="22"/>
          <w:szCs w:val="22"/>
        </w:rPr>
      </w:pPr>
      <w:bookmarkStart w:id="130" w:name="_Toc430003188"/>
      <w:bookmarkStart w:id="131" w:name="_Toc430090934"/>
      <w:r w:rsidRPr="00742166">
        <w:rPr>
          <w:rStyle w:val="IntenseEmphasis"/>
          <w:sz w:val="22"/>
          <w:szCs w:val="22"/>
        </w:rPr>
        <w:t>18.09</w:t>
      </w:r>
      <w:r w:rsidRPr="00742166">
        <w:rPr>
          <w:rStyle w:val="IntenseEmphasis"/>
          <w:sz w:val="22"/>
          <w:szCs w:val="22"/>
        </w:rPr>
        <w:tab/>
        <w:t>Joueurs</w:t>
      </w:r>
      <w:bookmarkEnd w:id="130"/>
      <w:bookmarkEnd w:id="131"/>
    </w:p>
    <w:p w:rsidR="00831550" w:rsidRPr="002D48F1" w:rsidRDefault="00831550" w:rsidP="00831550">
      <w:pPr>
        <w:pStyle w:val="BodyText"/>
        <w:numPr>
          <w:ilvl w:val="0"/>
          <w:numId w:val="48"/>
        </w:numPr>
        <w:tabs>
          <w:tab w:val="clear" w:pos="1724"/>
        </w:tabs>
        <w:spacing w:after="0"/>
        <w:ind w:left="1134" w:hanging="426"/>
        <w:rPr>
          <w:rFonts w:ascii="Calibri" w:hAnsi="Calibri"/>
          <w:b/>
          <w:bCs/>
          <w:i w:val="0"/>
          <w:iCs w:val="0"/>
          <w:color w:val="000000"/>
        </w:rPr>
      </w:pPr>
      <w:r w:rsidRPr="002D48F1">
        <w:rPr>
          <w:rFonts w:ascii="Calibri" w:hAnsi="Calibri"/>
          <w:i w:val="0"/>
          <w:iCs w:val="0"/>
          <w:color w:val="000000"/>
        </w:rPr>
        <w:t>Au simple lettre</w:t>
      </w:r>
      <w:r>
        <w:rPr>
          <w:rFonts w:ascii="Calibri" w:hAnsi="Calibri"/>
          <w:i w:val="0"/>
          <w:iCs w:val="0"/>
          <w:color w:val="000000"/>
        </w:rPr>
        <w:t>, il est obligatoire d’identifier</w:t>
      </w:r>
      <w:r w:rsidRPr="002D48F1">
        <w:rPr>
          <w:rFonts w:ascii="Calibri" w:hAnsi="Calibri"/>
          <w:i w:val="0"/>
          <w:iCs w:val="0"/>
          <w:color w:val="000000"/>
        </w:rPr>
        <w:t xml:space="preserve"> sur le formulaire d’enregistrement de l’équipe les gardiens de buts.  Toutefois ces derniers pourront jouer à une autre position.</w:t>
      </w:r>
    </w:p>
    <w:p w:rsidR="00831550" w:rsidRPr="002D48F1" w:rsidRDefault="00831550" w:rsidP="00831550">
      <w:pPr>
        <w:pStyle w:val="BodyText"/>
        <w:numPr>
          <w:ilvl w:val="0"/>
          <w:numId w:val="48"/>
        </w:numPr>
        <w:tabs>
          <w:tab w:val="clear" w:pos="1724"/>
        </w:tabs>
        <w:spacing w:after="0"/>
        <w:ind w:left="1134" w:hanging="426"/>
        <w:rPr>
          <w:rFonts w:ascii="Calibri" w:hAnsi="Calibri"/>
          <w:b/>
          <w:bCs/>
          <w:i w:val="0"/>
          <w:iCs w:val="0"/>
          <w:color w:val="000000"/>
        </w:rPr>
      </w:pPr>
      <w:r w:rsidRPr="002D48F1">
        <w:rPr>
          <w:rFonts w:ascii="Calibri" w:hAnsi="Calibri"/>
          <w:i w:val="0"/>
          <w:iCs w:val="0"/>
          <w:color w:val="000000"/>
        </w:rPr>
        <w:t>Toutes les libérations de joueur</w:t>
      </w:r>
      <w:r>
        <w:rPr>
          <w:rFonts w:ascii="Calibri" w:hAnsi="Calibri"/>
          <w:i w:val="0"/>
          <w:iCs w:val="0"/>
          <w:color w:val="000000"/>
        </w:rPr>
        <w:t>s</w:t>
      </w:r>
      <w:r w:rsidRPr="002D48F1">
        <w:rPr>
          <w:rFonts w:ascii="Calibri" w:hAnsi="Calibri"/>
          <w:i w:val="0"/>
          <w:iCs w:val="0"/>
          <w:color w:val="000000"/>
        </w:rPr>
        <w:t xml:space="preserve"> double lettre à simple lettre doivent être fournies à la </w:t>
      </w:r>
      <w:r>
        <w:rPr>
          <w:rFonts w:ascii="Calibri" w:hAnsi="Calibri"/>
          <w:i w:val="0"/>
          <w:iCs w:val="0"/>
          <w:color w:val="000000"/>
        </w:rPr>
        <w:t>L</w:t>
      </w:r>
      <w:r w:rsidRPr="002D48F1">
        <w:rPr>
          <w:rFonts w:ascii="Calibri" w:hAnsi="Calibri"/>
          <w:i w:val="0"/>
          <w:iCs w:val="0"/>
          <w:color w:val="000000"/>
        </w:rPr>
        <w:t xml:space="preserve">igue et ce </w:t>
      </w:r>
      <w:r>
        <w:rPr>
          <w:rFonts w:ascii="Calibri" w:hAnsi="Calibri"/>
          <w:i w:val="0"/>
          <w:iCs w:val="0"/>
          <w:color w:val="000000"/>
        </w:rPr>
        <w:t>joueur</w:t>
      </w:r>
      <w:r w:rsidRPr="002D48F1">
        <w:rPr>
          <w:rFonts w:ascii="Calibri" w:hAnsi="Calibri"/>
          <w:i w:val="0"/>
          <w:iCs w:val="0"/>
          <w:color w:val="000000"/>
        </w:rPr>
        <w:t xml:space="preserve"> doit se rapporter à son </w:t>
      </w:r>
      <w:r>
        <w:rPr>
          <w:rFonts w:ascii="Calibri" w:hAnsi="Calibri"/>
          <w:i w:val="0"/>
          <w:iCs w:val="0"/>
          <w:color w:val="000000"/>
        </w:rPr>
        <w:t>A</w:t>
      </w:r>
      <w:r w:rsidRPr="002D48F1">
        <w:rPr>
          <w:rFonts w:ascii="Calibri" w:hAnsi="Calibri"/>
          <w:i w:val="0"/>
          <w:iCs w:val="0"/>
          <w:color w:val="000000"/>
        </w:rPr>
        <w:t>ssociation d’origine.  Ceci est la responsabilité de la franchise concernée.</w:t>
      </w:r>
    </w:p>
    <w:p w:rsidR="00831550" w:rsidRPr="00E30B31" w:rsidRDefault="00831550" w:rsidP="00831550">
      <w:pPr>
        <w:pStyle w:val="BodyText"/>
        <w:numPr>
          <w:ilvl w:val="0"/>
          <w:numId w:val="48"/>
        </w:numPr>
        <w:tabs>
          <w:tab w:val="clear" w:pos="1724"/>
        </w:tabs>
        <w:ind w:left="1134" w:hanging="426"/>
        <w:rPr>
          <w:rFonts w:ascii="Calibri" w:hAnsi="Calibri"/>
          <w:b/>
          <w:bCs/>
          <w:i w:val="0"/>
          <w:iCs w:val="0"/>
          <w:color w:val="000000"/>
        </w:rPr>
      </w:pPr>
      <w:r w:rsidRPr="002D48F1">
        <w:rPr>
          <w:rFonts w:ascii="Calibri" w:hAnsi="Calibri"/>
          <w:i w:val="0"/>
          <w:iCs w:val="0"/>
          <w:color w:val="000000"/>
        </w:rPr>
        <w:t>Tout joueur ou équipe sou</w:t>
      </w:r>
      <w:r>
        <w:rPr>
          <w:rFonts w:ascii="Calibri" w:hAnsi="Calibri"/>
          <w:i w:val="0"/>
          <w:iCs w:val="0"/>
          <w:color w:val="000000"/>
        </w:rPr>
        <w:t xml:space="preserve"> </w:t>
      </w:r>
      <w:r w:rsidRPr="002D48F1">
        <w:rPr>
          <w:rFonts w:ascii="Calibri" w:hAnsi="Calibri"/>
          <w:i w:val="0"/>
          <w:iCs w:val="0"/>
          <w:color w:val="000000"/>
        </w:rPr>
        <w:t>classé</w:t>
      </w:r>
      <w:r>
        <w:rPr>
          <w:rFonts w:ascii="Calibri" w:hAnsi="Calibri"/>
          <w:i w:val="0"/>
          <w:iCs w:val="0"/>
          <w:color w:val="000000"/>
        </w:rPr>
        <w:t>(e)</w:t>
      </w:r>
      <w:r w:rsidRPr="002D48F1">
        <w:rPr>
          <w:rFonts w:ascii="Calibri" w:hAnsi="Calibri"/>
          <w:i w:val="0"/>
          <w:iCs w:val="0"/>
          <w:color w:val="000000"/>
        </w:rPr>
        <w:t xml:space="preserve"> par Hockey Estrie doit être identifié(e) par celle-ci à la </w:t>
      </w:r>
      <w:r>
        <w:rPr>
          <w:rFonts w:ascii="Calibri" w:hAnsi="Calibri"/>
          <w:i w:val="0"/>
          <w:iCs w:val="0"/>
          <w:color w:val="000000"/>
        </w:rPr>
        <w:t>L</w:t>
      </w:r>
      <w:r w:rsidRPr="002D48F1">
        <w:rPr>
          <w:rFonts w:ascii="Calibri" w:hAnsi="Calibri"/>
          <w:i w:val="0"/>
          <w:iCs w:val="0"/>
          <w:color w:val="000000"/>
        </w:rPr>
        <w:t>igue.</w:t>
      </w:r>
    </w:p>
    <w:p w:rsidR="00831550" w:rsidRPr="0065767F" w:rsidRDefault="00831550" w:rsidP="00831550">
      <w:pPr>
        <w:pStyle w:val="BodyText"/>
        <w:numPr>
          <w:ilvl w:val="0"/>
          <w:numId w:val="48"/>
        </w:numPr>
        <w:tabs>
          <w:tab w:val="clear" w:pos="1724"/>
        </w:tabs>
        <w:ind w:left="1134" w:hanging="426"/>
        <w:rPr>
          <w:rFonts w:ascii="Calibri" w:hAnsi="Calibri"/>
          <w:bCs/>
          <w:i w:val="0"/>
          <w:iCs w:val="0"/>
          <w:color w:val="000000"/>
        </w:rPr>
      </w:pPr>
      <w:r w:rsidRPr="0065767F">
        <w:rPr>
          <w:rFonts w:ascii="Calibri" w:hAnsi="Calibri"/>
          <w:bCs/>
          <w:i w:val="0"/>
          <w:iCs w:val="0"/>
          <w:color w:val="000000"/>
        </w:rPr>
        <w:t>Tout joueur ou équipe sous-classé (e) par Hockey Estrie doit-être identifié(e) par celle-ci à la Ligue.</w:t>
      </w:r>
    </w:p>
    <w:p w:rsidR="00831550" w:rsidRPr="00742166" w:rsidRDefault="00831550" w:rsidP="00742166">
      <w:pPr>
        <w:pStyle w:val="Heading2"/>
        <w:rPr>
          <w:rStyle w:val="IntenseEmphasis"/>
          <w:sz w:val="22"/>
          <w:szCs w:val="22"/>
        </w:rPr>
      </w:pPr>
      <w:bookmarkStart w:id="132" w:name="_Toc430003189"/>
      <w:bookmarkStart w:id="133" w:name="_Toc430090935"/>
      <w:r w:rsidRPr="00742166">
        <w:rPr>
          <w:rStyle w:val="IntenseEmphasis"/>
          <w:sz w:val="22"/>
          <w:szCs w:val="22"/>
        </w:rPr>
        <w:t>18.10</w:t>
      </w:r>
      <w:r w:rsidRPr="00742166">
        <w:rPr>
          <w:rStyle w:val="IntenseEmphasis"/>
          <w:sz w:val="22"/>
          <w:szCs w:val="22"/>
        </w:rPr>
        <w:tab/>
        <w:t>Entraîneurs qualifications</w:t>
      </w:r>
      <w:bookmarkEnd w:id="132"/>
      <w:bookmarkEnd w:id="133"/>
    </w:p>
    <w:p w:rsidR="00831550" w:rsidRPr="000E73CD" w:rsidRDefault="00831550" w:rsidP="00831550">
      <w:pPr>
        <w:pStyle w:val="BodyText"/>
        <w:numPr>
          <w:ilvl w:val="0"/>
          <w:numId w:val="48"/>
        </w:numPr>
        <w:tabs>
          <w:tab w:val="clear" w:pos="1724"/>
        </w:tabs>
        <w:ind w:left="1134" w:hanging="426"/>
        <w:rPr>
          <w:rFonts w:ascii="Calibri" w:hAnsi="Calibri"/>
          <w:bCs/>
          <w:i w:val="0"/>
          <w:iCs w:val="0"/>
          <w:color w:val="000000"/>
        </w:rPr>
      </w:pPr>
      <w:r w:rsidRPr="000E73CD">
        <w:rPr>
          <w:rFonts w:ascii="Calibri" w:hAnsi="Calibri"/>
          <w:bCs/>
          <w:i w:val="0"/>
          <w:iCs w:val="0"/>
          <w:color w:val="000000"/>
        </w:rPr>
        <w:t xml:space="preserve">Tout candidat </w:t>
      </w:r>
      <w:r w:rsidR="001D5DFD">
        <w:rPr>
          <w:rFonts w:ascii="Calibri" w:hAnsi="Calibri"/>
          <w:bCs/>
          <w:i w:val="0"/>
          <w:iCs w:val="0"/>
          <w:color w:val="000000"/>
        </w:rPr>
        <w:t>entraîneur-chef</w:t>
      </w:r>
      <w:r w:rsidRPr="000E73CD">
        <w:rPr>
          <w:rFonts w:ascii="Calibri" w:hAnsi="Calibri"/>
          <w:bCs/>
          <w:i w:val="0"/>
          <w:iCs w:val="0"/>
          <w:color w:val="000000"/>
        </w:rPr>
        <w:t xml:space="preserve"> ou entraîneur-adjoint  doit être accrédité avant le 31 décembre de chaque année, faute de quoi, il ne peut agir comme entraîneur jusqu’à l’obtention de son accréditation.</w:t>
      </w:r>
    </w:p>
    <w:p w:rsidR="00831550" w:rsidRPr="000E73CD" w:rsidRDefault="00831550" w:rsidP="00831550">
      <w:pPr>
        <w:pStyle w:val="BodyText"/>
        <w:numPr>
          <w:ilvl w:val="0"/>
          <w:numId w:val="48"/>
        </w:numPr>
        <w:tabs>
          <w:tab w:val="clear" w:pos="1724"/>
        </w:tabs>
        <w:ind w:left="1134" w:hanging="426"/>
        <w:rPr>
          <w:rFonts w:ascii="Calibri" w:hAnsi="Calibri"/>
          <w:bCs/>
          <w:i w:val="0"/>
          <w:iCs w:val="0"/>
          <w:color w:val="000000"/>
        </w:rPr>
      </w:pPr>
      <w:r w:rsidRPr="000E73CD">
        <w:rPr>
          <w:rFonts w:ascii="Calibri" w:hAnsi="Calibri"/>
          <w:bCs/>
          <w:i w:val="0"/>
          <w:iCs w:val="0"/>
          <w:color w:val="000000"/>
        </w:rPr>
        <w:t xml:space="preserve">Pour toutes les équipes, un minimum de deux (2) entraîneurs doivent obligatoirement détenir les qualifications requises. Si un des entraîneurs-adjoints ne possède pas ces qualifications, il doit détenir minimalement sa qualification </w:t>
      </w:r>
      <w:r w:rsidR="001D5DFD">
        <w:rPr>
          <w:rFonts w:ascii="Calibri" w:hAnsi="Calibri"/>
          <w:bCs/>
          <w:i w:val="0"/>
          <w:iCs w:val="0"/>
          <w:color w:val="000000"/>
        </w:rPr>
        <w:t>préposée</w:t>
      </w:r>
      <w:r w:rsidRPr="000E73CD">
        <w:rPr>
          <w:rFonts w:ascii="Calibri" w:hAnsi="Calibri"/>
          <w:bCs/>
          <w:i w:val="0"/>
          <w:iCs w:val="0"/>
          <w:color w:val="000000"/>
        </w:rPr>
        <w:t xml:space="preserve"> à la santé et sécurité.</w:t>
      </w:r>
    </w:p>
    <w:p w:rsidR="00831550" w:rsidRPr="00742166" w:rsidRDefault="00831550" w:rsidP="00742166">
      <w:pPr>
        <w:pStyle w:val="Heading2"/>
        <w:rPr>
          <w:rStyle w:val="IntenseEmphasis"/>
          <w:sz w:val="22"/>
          <w:szCs w:val="22"/>
        </w:rPr>
      </w:pPr>
      <w:bookmarkStart w:id="134" w:name="_Toc430003190"/>
      <w:bookmarkStart w:id="135" w:name="_Toc430090936"/>
      <w:r w:rsidRPr="00742166">
        <w:rPr>
          <w:rStyle w:val="IntenseEmphasis"/>
          <w:sz w:val="22"/>
          <w:szCs w:val="22"/>
        </w:rPr>
        <w:lastRenderedPageBreak/>
        <w:t>18.11</w:t>
      </w:r>
      <w:r w:rsidRPr="00742166">
        <w:rPr>
          <w:rStyle w:val="IntenseEmphasis"/>
          <w:sz w:val="22"/>
          <w:szCs w:val="22"/>
        </w:rPr>
        <w:tab/>
        <w:t>Nombre de Joueurs par Équipe</w:t>
      </w:r>
      <w:bookmarkEnd w:id="134"/>
      <w:bookmarkEnd w:id="135"/>
    </w:p>
    <w:p w:rsidR="00831550" w:rsidRPr="002D48F1" w:rsidRDefault="00831550" w:rsidP="00831550">
      <w:pPr>
        <w:pStyle w:val="Zone1"/>
        <w:spacing w:after="120" w:line="240" w:lineRule="auto"/>
        <w:ind w:left="709"/>
        <w:jc w:val="both"/>
        <w:rPr>
          <w:rFonts w:ascii="Calibri" w:hAnsi="Calibri"/>
          <w:color w:val="000000"/>
          <w:sz w:val="20"/>
        </w:rPr>
      </w:pPr>
      <w:r w:rsidRPr="002D48F1">
        <w:rPr>
          <w:rFonts w:ascii="Calibri" w:hAnsi="Calibri"/>
          <w:b w:val="0"/>
          <w:color w:val="000000"/>
          <w:sz w:val="20"/>
        </w:rPr>
        <w:t xml:space="preserve">Selon la </w:t>
      </w:r>
      <w:r w:rsidR="001D5DFD">
        <w:rPr>
          <w:rFonts w:ascii="Calibri" w:hAnsi="Calibri"/>
          <w:b w:val="0"/>
          <w:color w:val="000000"/>
          <w:sz w:val="20"/>
        </w:rPr>
        <w:t>réglementation</w:t>
      </w:r>
      <w:r w:rsidRPr="002D48F1">
        <w:rPr>
          <w:rFonts w:ascii="Calibri" w:hAnsi="Calibri"/>
          <w:b w:val="0"/>
          <w:color w:val="000000"/>
          <w:sz w:val="20"/>
        </w:rPr>
        <w:t xml:space="preserve"> de  Hockey Québec</w:t>
      </w:r>
    </w:p>
    <w:p w:rsidR="00D73AE0" w:rsidRDefault="00D73AE0" w:rsidP="00831550">
      <w:pPr>
        <w:pStyle w:val="Zone1"/>
        <w:spacing w:after="120" w:line="240" w:lineRule="auto"/>
        <w:jc w:val="both"/>
        <w:rPr>
          <w:rFonts w:ascii="Calibri" w:hAnsi="Calibri"/>
          <w:color w:val="000000"/>
          <w:sz w:val="20"/>
        </w:rPr>
      </w:pPr>
    </w:p>
    <w:p w:rsidR="00831550" w:rsidRPr="00742166" w:rsidRDefault="00831550" w:rsidP="00742166">
      <w:pPr>
        <w:pStyle w:val="Heading2"/>
        <w:rPr>
          <w:rStyle w:val="IntenseEmphasis"/>
          <w:sz w:val="22"/>
          <w:szCs w:val="22"/>
        </w:rPr>
      </w:pPr>
      <w:bookmarkStart w:id="136" w:name="_Toc430003191"/>
      <w:bookmarkStart w:id="137" w:name="_Toc430090937"/>
      <w:r w:rsidRPr="00742166">
        <w:rPr>
          <w:rStyle w:val="IntenseEmphasis"/>
          <w:sz w:val="22"/>
          <w:szCs w:val="22"/>
        </w:rPr>
        <w:t>19.00</w:t>
      </w:r>
      <w:r w:rsidRPr="00742166">
        <w:rPr>
          <w:rStyle w:val="IntenseEmphasis"/>
          <w:sz w:val="22"/>
          <w:szCs w:val="22"/>
        </w:rPr>
        <w:tab/>
        <w:t>Modification et approbation des règlements</w:t>
      </w:r>
      <w:bookmarkEnd w:id="136"/>
      <w:bookmarkEnd w:id="137"/>
    </w:p>
    <w:p w:rsidR="00831550" w:rsidRPr="00E314D1" w:rsidRDefault="00831550" w:rsidP="00831550">
      <w:pPr>
        <w:pStyle w:val="BodyText"/>
        <w:ind w:left="709"/>
        <w:rPr>
          <w:rFonts w:ascii="Calibri" w:hAnsi="Calibri"/>
          <w:i w:val="0"/>
          <w:iCs w:val="0"/>
          <w:color w:val="000000"/>
        </w:rPr>
      </w:pPr>
      <w:r w:rsidRPr="00E314D1">
        <w:rPr>
          <w:rFonts w:ascii="Calibri" w:hAnsi="Calibri"/>
          <w:i w:val="0"/>
          <w:iCs w:val="0"/>
          <w:color w:val="000000"/>
        </w:rPr>
        <w:t>Des ajouts, des modifications ou des retraits à la réglementation de la</w:t>
      </w:r>
    </w:p>
    <w:p w:rsidR="00831550" w:rsidRPr="002D48F1" w:rsidRDefault="00831550" w:rsidP="00831550">
      <w:pPr>
        <w:pStyle w:val="BodyText"/>
        <w:ind w:left="709"/>
        <w:rPr>
          <w:rFonts w:ascii="Calibri" w:hAnsi="Calibri"/>
          <w:i w:val="0"/>
          <w:color w:val="000000"/>
        </w:rPr>
      </w:pPr>
      <w:r>
        <w:rPr>
          <w:rFonts w:ascii="Calibri" w:hAnsi="Calibri"/>
          <w:i w:val="0"/>
          <w:iCs w:val="0"/>
          <w:color w:val="000000"/>
        </w:rPr>
        <w:t>L</w:t>
      </w:r>
      <w:r w:rsidRPr="002D48F1">
        <w:rPr>
          <w:rFonts w:ascii="Calibri" w:hAnsi="Calibri"/>
          <w:i w:val="0"/>
          <w:iCs w:val="0"/>
          <w:color w:val="000000"/>
        </w:rPr>
        <w:t xml:space="preserve">igue doivent parvenir par écrit au </w:t>
      </w:r>
      <w:r>
        <w:rPr>
          <w:rFonts w:ascii="Calibri" w:hAnsi="Calibri"/>
          <w:i w:val="0"/>
          <w:iCs w:val="0"/>
          <w:color w:val="000000"/>
        </w:rPr>
        <w:t>C</w:t>
      </w:r>
      <w:r w:rsidRPr="002D48F1">
        <w:rPr>
          <w:rFonts w:ascii="Calibri" w:hAnsi="Calibri"/>
          <w:i w:val="0"/>
          <w:iCs w:val="0"/>
          <w:color w:val="000000"/>
        </w:rPr>
        <w:t>onseil d’</w:t>
      </w:r>
      <w:r>
        <w:rPr>
          <w:rFonts w:ascii="Calibri" w:hAnsi="Calibri"/>
          <w:i w:val="0"/>
          <w:iCs w:val="0"/>
          <w:color w:val="000000"/>
        </w:rPr>
        <w:t>A</w:t>
      </w:r>
      <w:r w:rsidRPr="002D48F1">
        <w:rPr>
          <w:rFonts w:ascii="Calibri" w:hAnsi="Calibri"/>
          <w:i w:val="0"/>
          <w:iCs w:val="0"/>
          <w:color w:val="000000"/>
        </w:rPr>
        <w:t xml:space="preserve">dministration de la </w:t>
      </w:r>
      <w:r>
        <w:rPr>
          <w:rFonts w:ascii="Calibri" w:hAnsi="Calibri"/>
          <w:i w:val="0"/>
          <w:iCs w:val="0"/>
          <w:color w:val="000000"/>
        </w:rPr>
        <w:t>L</w:t>
      </w:r>
      <w:r w:rsidRPr="002D48F1">
        <w:rPr>
          <w:rFonts w:ascii="Calibri" w:hAnsi="Calibri"/>
          <w:i w:val="0"/>
          <w:iCs w:val="0"/>
          <w:color w:val="000000"/>
        </w:rPr>
        <w:t>igue dix (10) jours avant l’</w:t>
      </w:r>
      <w:r>
        <w:rPr>
          <w:rFonts w:ascii="Calibri" w:hAnsi="Calibri"/>
          <w:i w:val="0"/>
          <w:iCs w:val="0"/>
          <w:color w:val="000000"/>
        </w:rPr>
        <w:t>A</w:t>
      </w:r>
      <w:r w:rsidRPr="002D48F1">
        <w:rPr>
          <w:rFonts w:ascii="Calibri" w:hAnsi="Calibri"/>
          <w:i w:val="0"/>
          <w:iCs w:val="0"/>
          <w:color w:val="000000"/>
        </w:rPr>
        <w:t xml:space="preserve">ssemblée </w:t>
      </w:r>
      <w:r>
        <w:rPr>
          <w:rFonts w:ascii="Calibri" w:hAnsi="Calibri"/>
          <w:i w:val="0"/>
          <w:iCs w:val="0"/>
          <w:color w:val="000000"/>
        </w:rPr>
        <w:t>G</w:t>
      </w:r>
      <w:r w:rsidRPr="002D48F1">
        <w:rPr>
          <w:rFonts w:ascii="Calibri" w:hAnsi="Calibri"/>
          <w:i w:val="0"/>
          <w:iCs w:val="0"/>
          <w:color w:val="000000"/>
        </w:rPr>
        <w:t xml:space="preserve">énérale </w:t>
      </w:r>
      <w:r>
        <w:rPr>
          <w:rFonts w:ascii="Calibri" w:hAnsi="Calibri"/>
          <w:i w:val="0"/>
          <w:iCs w:val="0"/>
          <w:color w:val="000000"/>
        </w:rPr>
        <w:t>A</w:t>
      </w:r>
      <w:r w:rsidRPr="002D48F1">
        <w:rPr>
          <w:rFonts w:ascii="Calibri" w:hAnsi="Calibri"/>
          <w:i w:val="0"/>
          <w:iCs w:val="0"/>
          <w:color w:val="000000"/>
        </w:rPr>
        <w:t>nnuelle.</w:t>
      </w:r>
    </w:p>
    <w:p w:rsidR="00831550" w:rsidRDefault="00831550" w:rsidP="00831550">
      <w:pPr>
        <w:pStyle w:val="BodyText"/>
        <w:ind w:left="709"/>
        <w:rPr>
          <w:rFonts w:ascii="Calibri" w:hAnsi="Calibri"/>
          <w:i w:val="0"/>
          <w:iCs w:val="0"/>
          <w:color w:val="000000"/>
        </w:rPr>
      </w:pPr>
      <w:r w:rsidRPr="002D48F1">
        <w:rPr>
          <w:rFonts w:ascii="Calibri" w:hAnsi="Calibri"/>
          <w:i w:val="0"/>
          <w:iCs w:val="0"/>
          <w:color w:val="000000"/>
        </w:rPr>
        <w:t>Les règlements de la saison régulière ainsi que les formulaires de la ligue doivent à chaque année être entérinés à l’assemblée générale annuelle de ligue.</w:t>
      </w:r>
    </w:p>
    <w:p w:rsidR="00831550" w:rsidRPr="002D48F1" w:rsidRDefault="00831550" w:rsidP="00831550">
      <w:pPr>
        <w:pStyle w:val="BodyText"/>
        <w:ind w:left="709"/>
        <w:rPr>
          <w:rFonts w:ascii="Calibri" w:hAnsi="Calibri"/>
          <w:i w:val="0"/>
          <w:iCs w:val="0"/>
          <w:color w:val="000000"/>
        </w:rPr>
      </w:pPr>
      <w:r>
        <w:rPr>
          <w:rFonts w:ascii="Calibri" w:hAnsi="Calibri"/>
          <w:i w:val="0"/>
          <w:iCs w:val="0"/>
          <w:color w:val="000000"/>
        </w:rPr>
        <w:t xml:space="preserve">Toutes les annexes font </w:t>
      </w:r>
      <w:r w:rsidR="001D5DFD">
        <w:rPr>
          <w:rFonts w:ascii="Calibri" w:hAnsi="Calibri"/>
          <w:i w:val="0"/>
          <w:iCs w:val="0"/>
          <w:color w:val="000000"/>
        </w:rPr>
        <w:t>partie intégrante</w:t>
      </w:r>
      <w:r>
        <w:rPr>
          <w:rFonts w:ascii="Calibri" w:hAnsi="Calibri"/>
          <w:i w:val="0"/>
          <w:iCs w:val="0"/>
          <w:color w:val="000000"/>
        </w:rPr>
        <w:t xml:space="preserve"> des règlements.</w:t>
      </w:r>
    </w:p>
    <w:p w:rsidR="00831550" w:rsidRPr="00742166" w:rsidRDefault="00831550" w:rsidP="00742166">
      <w:pPr>
        <w:pStyle w:val="Heading2"/>
        <w:rPr>
          <w:rStyle w:val="IntenseEmphasis"/>
          <w:sz w:val="22"/>
          <w:szCs w:val="22"/>
        </w:rPr>
      </w:pPr>
      <w:bookmarkStart w:id="138" w:name="_Toc430003192"/>
      <w:bookmarkStart w:id="139" w:name="_Toc430090938"/>
      <w:r w:rsidRPr="00742166">
        <w:rPr>
          <w:rStyle w:val="IntenseEmphasis"/>
          <w:sz w:val="22"/>
          <w:szCs w:val="22"/>
        </w:rPr>
        <w:t>20.00</w:t>
      </w:r>
      <w:r w:rsidRPr="00742166">
        <w:rPr>
          <w:rStyle w:val="IntenseEmphasis"/>
          <w:sz w:val="22"/>
          <w:szCs w:val="22"/>
        </w:rPr>
        <w:tab/>
      </w:r>
      <w:r w:rsidRPr="001F3C99">
        <w:rPr>
          <w:rStyle w:val="IntenseEmphasis"/>
          <w:sz w:val="22"/>
          <w:szCs w:val="22"/>
        </w:rPr>
        <w:t>Champion de Série</w:t>
      </w:r>
      <w:r w:rsidR="001F3C99">
        <w:rPr>
          <w:rStyle w:val="IntenseEmphasis"/>
          <w:sz w:val="22"/>
          <w:szCs w:val="22"/>
        </w:rPr>
        <w:t xml:space="preserve"> et de saison.</w:t>
      </w:r>
      <w:bookmarkEnd w:id="138"/>
      <w:bookmarkEnd w:id="139"/>
      <w:r w:rsidRPr="001F3C99">
        <w:rPr>
          <w:rStyle w:val="IntenseEmphasis"/>
          <w:sz w:val="22"/>
          <w:szCs w:val="22"/>
        </w:rPr>
        <w:t xml:space="preserve"> </w:t>
      </w:r>
    </w:p>
    <w:p w:rsidR="00831550" w:rsidRPr="002D48F1" w:rsidRDefault="00831550" w:rsidP="00831550">
      <w:pPr>
        <w:pStyle w:val="BodyText"/>
        <w:spacing w:after="240"/>
        <w:ind w:left="709"/>
        <w:rPr>
          <w:rFonts w:ascii="Calibri" w:hAnsi="Calibri"/>
          <w:i w:val="0"/>
          <w:color w:val="000000"/>
        </w:rPr>
      </w:pPr>
      <w:r w:rsidRPr="002D48F1">
        <w:rPr>
          <w:rFonts w:ascii="Calibri" w:hAnsi="Calibri"/>
          <w:i w:val="0"/>
          <w:color w:val="000000"/>
        </w:rPr>
        <w:t xml:space="preserve">Une bannière sera remise aux équipes championnes </w:t>
      </w:r>
      <w:r>
        <w:rPr>
          <w:rFonts w:ascii="Calibri" w:hAnsi="Calibri"/>
          <w:i w:val="0"/>
          <w:color w:val="000000"/>
        </w:rPr>
        <w:t xml:space="preserve"> et </w:t>
      </w:r>
      <w:r w:rsidR="001D5DFD">
        <w:rPr>
          <w:rFonts w:ascii="Calibri" w:hAnsi="Calibri"/>
          <w:i w:val="0"/>
          <w:color w:val="000000"/>
        </w:rPr>
        <w:t>finalistes</w:t>
      </w:r>
      <w:r>
        <w:rPr>
          <w:rFonts w:ascii="Calibri" w:hAnsi="Calibri"/>
          <w:i w:val="0"/>
          <w:color w:val="000000"/>
        </w:rPr>
        <w:t xml:space="preserve"> des séries de fin de saison </w:t>
      </w:r>
      <w:r w:rsidRPr="002D48F1">
        <w:rPr>
          <w:rFonts w:ascii="Calibri" w:hAnsi="Calibri"/>
          <w:i w:val="0"/>
          <w:color w:val="000000"/>
        </w:rPr>
        <w:t>de chaque division et classe.</w:t>
      </w:r>
    </w:p>
    <w:p w:rsidR="00831550" w:rsidRPr="000E73CD" w:rsidRDefault="00831550" w:rsidP="00831550">
      <w:pPr>
        <w:pStyle w:val="BodyText"/>
        <w:spacing w:after="240"/>
        <w:ind w:left="709"/>
        <w:rPr>
          <w:rFonts w:ascii="Calibri" w:hAnsi="Calibri"/>
          <w:i w:val="0"/>
          <w:color w:val="000000"/>
        </w:rPr>
      </w:pPr>
      <w:r w:rsidRPr="000E73CD">
        <w:rPr>
          <w:rFonts w:ascii="Calibri" w:hAnsi="Calibri"/>
          <w:i w:val="0"/>
          <w:color w:val="000000"/>
        </w:rPr>
        <w:t>Le classement de la saison régulière servira à déterminer  le rang des équipes pour les tableaux des séries.</w:t>
      </w:r>
    </w:p>
    <w:p w:rsidR="00831550" w:rsidRPr="000E73CD" w:rsidRDefault="00831550" w:rsidP="00831550">
      <w:pPr>
        <w:pStyle w:val="BodyText"/>
        <w:spacing w:after="240"/>
        <w:ind w:left="709"/>
        <w:rPr>
          <w:rFonts w:ascii="Calibri" w:hAnsi="Calibri"/>
          <w:i w:val="0"/>
          <w:color w:val="000000"/>
        </w:rPr>
      </w:pPr>
      <w:r w:rsidRPr="000E73CD">
        <w:rPr>
          <w:rFonts w:ascii="Calibri" w:hAnsi="Calibri"/>
          <w:i w:val="0"/>
          <w:color w:val="000000"/>
        </w:rPr>
        <w:t>Le champion des séries sera l’équipe Yamaska Missisquoi 1 et l</w:t>
      </w:r>
      <w:r w:rsidR="007B39FC">
        <w:rPr>
          <w:rFonts w:ascii="Calibri" w:hAnsi="Calibri"/>
          <w:i w:val="0"/>
          <w:color w:val="000000"/>
        </w:rPr>
        <w:t>e</w:t>
      </w:r>
      <w:r w:rsidRPr="000E73CD">
        <w:rPr>
          <w:rFonts w:ascii="Calibri" w:hAnsi="Calibri"/>
          <w:i w:val="0"/>
          <w:color w:val="000000"/>
        </w:rPr>
        <w:t xml:space="preserve"> finaliste sera l’</w:t>
      </w:r>
      <w:r>
        <w:rPr>
          <w:rFonts w:ascii="Calibri" w:hAnsi="Calibri"/>
          <w:i w:val="0"/>
          <w:color w:val="000000"/>
        </w:rPr>
        <w:t>équipe Yamaska Missisquoi 2</w:t>
      </w:r>
      <w:r w:rsidR="007B39FC">
        <w:rPr>
          <w:rFonts w:ascii="Calibri" w:hAnsi="Calibri"/>
          <w:i w:val="0"/>
          <w:color w:val="000000"/>
        </w:rPr>
        <w:t>. Ces équipes</w:t>
      </w:r>
      <w:r w:rsidRPr="000E73CD">
        <w:rPr>
          <w:rFonts w:ascii="Calibri" w:hAnsi="Calibri"/>
          <w:i w:val="0"/>
          <w:color w:val="000000"/>
        </w:rPr>
        <w:t xml:space="preserve"> participer</w:t>
      </w:r>
      <w:r>
        <w:rPr>
          <w:rFonts w:ascii="Calibri" w:hAnsi="Calibri"/>
          <w:i w:val="0"/>
          <w:color w:val="000000"/>
        </w:rPr>
        <w:t>ont</w:t>
      </w:r>
      <w:r w:rsidRPr="000E73CD">
        <w:rPr>
          <w:rFonts w:ascii="Calibri" w:hAnsi="Calibri"/>
          <w:i w:val="0"/>
          <w:color w:val="000000"/>
        </w:rPr>
        <w:t xml:space="preserve"> au</w:t>
      </w:r>
      <w:r w:rsidR="007B39FC">
        <w:rPr>
          <w:rFonts w:ascii="Calibri" w:hAnsi="Calibri"/>
          <w:i w:val="0"/>
          <w:color w:val="000000"/>
        </w:rPr>
        <w:t>x</w:t>
      </w:r>
      <w:r w:rsidRPr="000E73CD">
        <w:rPr>
          <w:rFonts w:ascii="Calibri" w:hAnsi="Calibri"/>
          <w:i w:val="0"/>
          <w:color w:val="000000"/>
        </w:rPr>
        <w:t xml:space="preserve"> régionaux Hockey Estrie</w:t>
      </w:r>
      <w:r w:rsidR="007B39FC">
        <w:rPr>
          <w:rFonts w:ascii="Calibri" w:hAnsi="Calibri"/>
          <w:i w:val="0"/>
          <w:color w:val="000000"/>
        </w:rPr>
        <w:t>.</w:t>
      </w:r>
      <w:r w:rsidRPr="000E73CD">
        <w:rPr>
          <w:rFonts w:ascii="Calibri" w:hAnsi="Calibri"/>
          <w:i w:val="0"/>
          <w:color w:val="000000"/>
        </w:rPr>
        <w:t xml:space="preserve"> </w:t>
      </w:r>
    </w:p>
    <w:p w:rsidR="007E5563" w:rsidRPr="00F6358F" w:rsidRDefault="007E5563" w:rsidP="007E5563">
      <w:pPr>
        <w:pStyle w:val="Heading1"/>
        <w:rPr>
          <w:sz w:val="24"/>
          <w:szCs w:val="24"/>
        </w:rPr>
      </w:pPr>
      <w:bookmarkStart w:id="140" w:name="_Toc430003193"/>
      <w:bookmarkStart w:id="141" w:name="_Toc430090939"/>
      <w:r w:rsidRPr="00F6358F">
        <w:rPr>
          <w:sz w:val="24"/>
          <w:szCs w:val="24"/>
        </w:rPr>
        <w:t>RÈGLEMENTS SÉRIES FIN DE SAISON 2015-2016</w:t>
      </w:r>
      <w:bookmarkEnd w:id="140"/>
      <w:bookmarkEnd w:id="141"/>
    </w:p>
    <w:p w:rsidR="007E5563" w:rsidRDefault="007E5563" w:rsidP="007E5563">
      <w:pPr>
        <w:pStyle w:val="WW-Default"/>
        <w:rPr>
          <w:rFonts w:ascii="Times New Roman" w:cs="Times New Roman"/>
          <w:b/>
          <w:sz w:val="20"/>
        </w:rPr>
      </w:pPr>
    </w:p>
    <w:p w:rsidR="007E5563" w:rsidRDefault="007E5563" w:rsidP="007E5563">
      <w:pPr>
        <w:pStyle w:val="WW-Default"/>
        <w:spacing w:after="120"/>
        <w:rPr>
          <w:rFonts w:ascii="Times New Roman" w:cs="Times New Roman"/>
          <w:b/>
          <w:sz w:val="20"/>
        </w:rPr>
      </w:pPr>
      <w:r w:rsidRPr="00887FD8">
        <w:rPr>
          <w:rFonts w:ascii="Times New Roman" w:cs="Times New Roman"/>
          <w:b/>
          <w:sz w:val="20"/>
        </w:rPr>
        <w:t>Les séries de la Ligue de hockey Yamaska</w:t>
      </w:r>
      <w:r>
        <w:rPr>
          <w:rFonts w:ascii="Times New Roman" w:cs="Times New Roman"/>
          <w:b/>
          <w:sz w:val="20"/>
        </w:rPr>
        <w:t xml:space="preserve"> </w:t>
      </w:r>
      <w:r w:rsidRPr="00887FD8">
        <w:rPr>
          <w:rFonts w:ascii="Times New Roman" w:cs="Times New Roman"/>
          <w:b/>
          <w:sz w:val="20"/>
        </w:rPr>
        <w:softHyphen/>
        <w:t xml:space="preserve">Missisquoi, se déroulent comme un </w:t>
      </w:r>
      <w:r>
        <w:rPr>
          <w:rFonts w:ascii="Times New Roman" w:cs="Times New Roman"/>
          <w:b/>
          <w:sz w:val="20"/>
        </w:rPr>
        <w:t>t</w:t>
      </w:r>
      <w:r w:rsidRPr="00887FD8">
        <w:rPr>
          <w:rFonts w:ascii="Times New Roman" w:cs="Times New Roman"/>
          <w:b/>
          <w:sz w:val="20"/>
        </w:rPr>
        <w:t xml:space="preserve">ournoi. Tous les règlements qui sont en vigueur lors d’un tournoi, s’appliquent. Toutes les joutes sont à finir sauf dans le junior pour le </w:t>
      </w:r>
      <w:r>
        <w:rPr>
          <w:rFonts w:ascii="Times New Roman" w:cs="Times New Roman"/>
          <w:b/>
          <w:sz w:val="20"/>
        </w:rPr>
        <w:t>tournoi à la ronde</w:t>
      </w:r>
    </w:p>
    <w:p w:rsidR="00594D23" w:rsidRPr="008313E9" w:rsidRDefault="00594D23" w:rsidP="005367A6">
      <w:pPr>
        <w:pStyle w:val="Heading3"/>
        <w:rPr>
          <w:rStyle w:val="IntenseEmphasis"/>
          <w:sz w:val="22"/>
          <w:szCs w:val="22"/>
        </w:rPr>
      </w:pPr>
      <w:bookmarkStart w:id="142" w:name="_Toc430003194"/>
      <w:bookmarkStart w:id="143" w:name="_Toc430090940"/>
      <w:r w:rsidRPr="008313E9">
        <w:rPr>
          <w:rStyle w:val="IntenseEmphasis"/>
          <w:sz w:val="22"/>
          <w:szCs w:val="22"/>
        </w:rPr>
        <w:t>21.00</w:t>
      </w:r>
      <w:r w:rsidRPr="008313E9">
        <w:rPr>
          <w:rStyle w:val="IntenseEmphasis"/>
          <w:sz w:val="22"/>
          <w:szCs w:val="22"/>
        </w:rPr>
        <w:tab/>
      </w:r>
      <w:r w:rsidRPr="008313E9">
        <w:rPr>
          <w:rStyle w:val="IntenseEmphasis"/>
          <w:sz w:val="22"/>
          <w:szCs w:val="22"/>
        </w:rPr>
        <w:tab/>
        <w:t>Dates des séries</w:t>
      </w:r>
      <w:bookmarkEnd w:id="142"/>
      <w:bookmarkEnd w:id="143"/>
    </w:p>
    <w:p w:rsidR="00594D23" w:rsidRPr="0074373D" w:rsidRDefault="00594D23" w:rsidP="00594D23">
      <w:pPr>
        <w:pStyle w:val="WW-Default"/>
        <w:spacing w:after="100" w:afterAutospacing="1"/>
        <w:rPr>
          <w:rFonts w:asciiTheme="minorHAnsi" w:hAnsiTheme="minorHAnsi" w:cs="Times New Roman"/>
          <w:sz w:val="20"/>
          <w:szCs w:val="20"/>
        </w:rPr>
      </w:pPr>
      <w:r w:rsidRPr="0074373D">
        <w:rPr>
          <w:rFonts w:asciiTheme="minorHAnsi" w:hAnsiTheme="minorHAnsi" w:cs="Times New Roman"/>
          <w:sz w:val="20"/>
          <w:szCs w:val="20"/>
        </w:rPr>
        <w:t xml:space="preserve">Les séries de la ligue de hockey Yamaska Missisquoi ont toujours lieu les </w:t>
      </w:r>
      <w:r w:rsidRPr="00ED7112">
        <w:rPr>
          <w:rFonts w:asciiTheme="minorHAnsi" w:hAnsiTheme="minorHAnsi" w:cs="Times New Roman"/>
          <w:sz w:val="20"/>
          <w:szCs w:val="20"/>
        </w:rPr>
        <w:t xml:space="preserve">trois </w:t>
      </w:r>
      <w:r w:rsidRPr="0074373D">
        <w:rPr>
          <w:rFonts w:asciiTheme="minorHAnsi" w:hAnsiTheme="minorHAnsi" w:cs="Times New Roman"/>
          <w:sz w:val="20"/>
          <w:szCs w:val="20"/>
        </w:rPr>
        <w:t xml:space="preserve">semaines précédant les régionaux de </w:t>
      </w:r>
      <w:r w:rsidRPr="00ED7112">
        <w:rPr>
          <w:rFonts w:asciiTheme="minorHAnsi" w:hAnsiTheme="minorHAnsi" w:cs="Times New Roman"/>
          <w:sz w:val="20"/>
          <w:szCs w:val="20"/>
        </w:rPr>
        <w:t xml:space="preserve">Hockey </w:t>
      </w:r>
      <w:r w:rsidRPr="00ED7112">
        <w:rPr>
          <w:rFonts w:asciiTheme="minorHAnsi" w:hAnsiTheme="minorHAnsi" w:cs="Times New Roman"/>
          <w:color w:val="auto"/>
          <w:sz w:val="20"/>
          <w:szCs w:val="20"/>
        </w:rPr>
        <w:t>Estrie</w:t>
      </w:r>
      <w:r>
        <w:rPr>
          <w:rFonts w:asciiTheme="minorHAnsi" w:hAnsiTheme="minorHAnsi" w:cs="Times New Roman"/>
          <w:color w:val="auto"/>
          <w:sz w:val="20"/>
          <w:szCs w:val="20"/>
        </w:rPr>
        <w:t>,</w:t>
      </w:r>
      <w:r w:rsidRPr="00ED7112">
        <w:rPr>
          <w:rFonts w:asciiTheme="minorHAnsi" w:hAnsiTheme="minorHAnsi" w:cs="Times New Roman"/>
          <w:color w:val="auto"/>
          <w:sz w:val="20"/>
          <w:szCs w:val="20"/>
        </w:rPr>
        <w:t xml:space="preserve"> une semaine sans partie sera prévue lors de la semaine de relâche scolaire ( débutant le lundi et se terminant le dimanche de la dernière fin de semaine de la relâche scolaire</w:t>
      </w:r>
      <w:r w:rsidRPr="00ED7112">
        <w:rPr>
          <w:rFonts w:asciiTheme="minorHAnsi" w:hAnsiTheme="minorHAnsi" w:cs="Times New Roman"/>
          <w:color w:val="FF0000"/>
          <w:sz w:val="20"/>
          <w:szCs w:val="20"/>
        </w:rPr>
        <w:t>)</w:t>
      </w:r>
      <w:r w:rsidRPr="00ED7112">
        <w:rPr>
          <w:rFonts w:asciiTheme="minorHAnsi" w:hAnsiTheme="minorHAnsi" w:cs="Times New Roman"/>
          <w:sz w:val="20"/>
          <w:szCs w:val="20"/>
        </w:rPr>
        <w:t xml:space="preserve"> et aucune</w:t>
      </w:r>
      <w:r w:rsidRPr="0074373D">
        <w:rPr>
          <w:rFonts w:asciiTheme="minorHAnsi" w:hAnsiTheme="minorHAnsi" w:cs="Times New Roman"/>
          <w:sz w:val="20"/>
          <w:szCs w:val="20"/>
        </w:rPr>
        <w:t xml:space="preserve"> équipe ne peut s’inscrire à un tournoi durant cette période</w:t>
      </w:r>
      <w:r>
        <w:rPr>
          <w:rFonts w:asciiTheme="minorHAnsi" w:hAnsiTheme="minorHAnsi" w:cs="Times New Roman"/>
          <w:sz w:val="20"/>
          <w:szCs w:val="20"/>
        </w:rPr>
        <w:t>.</w:t>
      </w:r>
      <w:r w:rsidRPr="0074373D">
        <w:rPr>
          <w:rFonts w:asciiTheme="minorHAnsi" w:hAnsiTheme="minorHAnsi" w:cs="Times New Roman"/>
          <w:sz w:val="20"/>
          <w:szCs w:val="20"/>
        </w:rPr>
        <w:t xml:space="preserve"> Si une équipe s’inscrit</w:t>
      </w:r>
      <w:r>
        <w:rPr>
          <w:rFonts w:asciiTheme="minorHAnsi" w:hAnsiTheme="minorHAnsi" w:cs="Times New Roman"/>
          <w:sz w:val="20"/>
          <w:szCs w:val="20"/>
        </w:rPr>
        <w:t>, elle</w:t>
      </w:r>
      <w:r w:rsidRPr="0074373D">
        <w:rPr>
          <w:rFonts w:asciiTheme="minorHAnsi" w:hAnsiTheme="minorHAnsi" w:cs="Times New Roman"/>
          <w:sz w:val="20"/>
          <w:szCs w:val="20"/>
        </w:rPr>
        <w:t xml:space="preserve"> </w:t>
      </w:r>
      <w:r>
        <w:rPr>
          <w:rFonts w:asciiTheme="minorHAnsi" w:hAnsiTheme="minorHAnsi" w:cs="Times New Roman"/>
          <w:sz w:val="20"/>
          <w:szCs w:val="20"/>
        </w:rPr>
        <w:t xml:space="preserve"> </w:t>
      </w:r>
      <w:r w:rsidRPr="0074373D">
        <w:rPr>
          <w:rFonts w:asciiTheme="minorHAnsi" w:hAnsiTheme="minorHAnsi" w:cs="Times New Roman"/>
          <w:sz w:val="20"/>
          <w:szCs w:val="20"/>
        </w:rPr>
        <w:t xml:space="preserve">pourra se voir infliger une amende pour re-confection du </w:t>
      </w:r>
      <w:r>
        <w:rPr>
          <w:rFonts w:asciiTheme="minorHAnsi" w:hAnsiTheme="minorHAnsi" w:cs="Times New Roman"/>
          <w:sz w:val="20"/>
          <w:szCs w:val="20"/>
        </w:rPr>
        <w:t>c</w:t>
      </w:r>
      <w:r w:rsidRPr="0074373D">
        <w:rPr>
          <w:rFonts w:asciiTheme="minorHAnsi" w:hAnsiTheme="minorHAnsi" w:cs="Times New Roman"/>
          <w:sz w:val="20"/>
          <w:szCs w:val="20"/>
        </w:rPr>
        <w:t>alendrier.</w:t>
      </w:r>
    </w:p>
    <w:p w:rsidR="00594D23" w:rsidRPr="0074373D" w:rsidRDefault="00594D23" w:rsidP="00594D23">
      <w:pPr>
        <w:pStyle w:val="BodyText"/>
        <w:ind w:left="-23"/>
        <w:rPr>
          <w:rFonts w:ascii="Calibri" w:hAnsi="Calibri"/>
          <w:i w:val="0"/>
          <w:color w:val="000000"/>
        </w:rPr>
      </w:pPr>
      <w:r w:rsidRPr="0074373D">
        <w:rPr>
          <w:rFonts w:ascii="Calibri" w:hAnsi="Calibri"/>
          <w:i w:val="0"/>
          <w:color w:val="000000"/>
        </w:rPr>
        <w:lastRenderedPageBreak/>
        <w:t>La responsabilité de l’assignation et de la supervision des officiels est celle de l’arbitre en chef du secteur où se déroule la partie. Celui-ci pourra déléguer ses pouvoirs en totalité ou en partie à l’arbitre en chef de l’organisation où se déroule la partie, qui pourra faire de même avec le responsable des arbitres de l’organisation.</w:t>
      </w:r>
    </w:p>
    <w:p w:rsidR="00594D23" w:rsidRPr="0074373D" w:rsidRDefault="00594D23" w:rsidP="00594D23">
      <w:pPr>
        <w:pStyle w:val="BodyText"/>
        <w:ind w:left="-23"/>
        <w:rPr>
          <w:rFonts w:ascii="Calibri" w:hAnsi="Calibri"/>
          <w:b/>
          <w:i w:val="0"/>
          <w:color w:val="000000"/>
        </w:rPr>
      </w:pPr>
      <w:r w:rsidRPr="0074373D">
        <w:rPr>
          <w:rFonts w:ascii="Calibri" w:hAnsi="Calibri"/>
          <w:b/>
          <w:i w:val="0"/>
          <w:color w:val="000000"/>
        </w:rPr>
        <w:t>Les parties finales de chacune des divisions doivent être officiées par un arbitre ne provenant pas d’une des organisations faisant partie de la finale.</w:t>
      </w:r>
    </w:p>
    <w:p w:rsidR="00594D23" w:rsidRPr="008313E9" w:rsidRDefault="00594D23" w:rsidP="005367A6">
      <w:pPr>
        <w:pStyle w:val="Heading3"/>
        <w:rPr>
          <w:rStyle w:val="IntenseEmphasis"/>
          <w:sz w:val="22"/>
          <w:szCs w:val="22"/>
        </w:rPr>
      </w:pPr>
      <w:bookmarkStart w:id="144" w:name="_Toc430003195"/>
      <w:bookmarkStart w:id="145" w:name="_Toc430090941"/>
      <w:r w:rsidRPr="008313E9">
        <w:rPr>
          <w:rStyle w:val="IntenseEmphasis"/>
          <w:sz w:val="22"/>
          <w:szCs w:val="22"/>
        </w:rPr>
        <w:t>21.02</w:t>
      </w:r>
      <w:r w:rsidRPr="008313E9">
        <w:rPr>
          <w:rStyle w:val="IntenseEmphasis"/>
          <w:sz w:val="22"/>
          <w:szCs w:val="22"/>
        </w:rPr>
        <w:tab/>
        <w:t>Règlements</w:t>
      </w:r>
      <w:bookmarkEnd w:id="144"/>
      <w:bookmarkEnd w:id="145"/>
    </w:p>
    <w:p w:rsidR="00594D23" w:rsidRPr="0074373D" w:rsidRDefault="00594D23" w:rsidP="00594D23">
      <w:pPr>
        <w:pStyle w:val="BodyText"/>
        <w:ind w:left="-23"/>
        <w:rPr>
          <w:rFonts w:ascii="Calibri" w:hAnsi="Calibri"/>
          <w:i w:val="0"/>
          <w:color w:val="000000"/>
        </w:rPr>
      </w:pPr>
      <w:r w:rsidRPr="0074373D">
        <w:rPr>
          <w:rFonts w:ascii="Calibri" w:hAnsi="Calibri"/>
          <w:i w:val="0"/>
          <w:color w:val="000000"/>
        </w:rPr>
        <w:t xml:space="preserve">Les règlements de Hockey Québec s’appliqueront à l’exception du temps de match et du nombre d’arbitres officiant les matchs. </w:t>
      </w:r>
    </w:p>
    <w:p w:rsidR="00594D23" w:rsidRPr="0074373D" w:rsidRDefault="00594D23" w:rsidP="00594D23">
      <w:pPr>
        <w:pStyle w:val="BodyText"/>
        <w:ind w:left="-23"/>
        <w:rPr>
          <w:rFonts w:ascii="Calibri" w:hAnsi="Calibri"/>
          <w:i w:val="0"/>
          <w:color w:val="000000"/>
        </w:rPr>
      </w:pPr>
      <w:r w:rsidRPr="0074373D">
        <w:rPr>
          <w:rFonts w:ascii="Calibri" w:hAnsi="Calibri"/>
          <w:i w:val="0"/>
          <w:color w:val="000000"/>
        </w:rPr>
        <w:t>Pour toutes les divisions, excepté le junior il y aura trois (3) périodes de 12 minutes temps arrêté. Pour le junior il y aura une (1) période de quinze (15) minutes temps arrêté et 2 périodes de 12 minutes temps arrêté.</w:t>
      </w:r>
    </w:p>
    <w:p w:rsidR="00594D23" w:rsidRPr="0074373D" w:rsidRDefault="00594D23" w:rsidP="00594D23">
      <w:pPr>
        <w:pStyle w:val="WW-Default"/>
        <w:numPr>
          <w:ilvl w:val="0"/>
          <w:numId w:val="34"/>
        </w:numPr>
        <w:rPr>
          <w:rFonts w:asciiTheme="minorHAnsi" w:hAnsiTheme="minorHAnsi" w:cs="Times New Roman"/>
          <w:sz w:val="20"/>
          <w:szCs w:val="20"/>
        </w:rPr>
      </w:pPr>
      <w:r w:rsidRPr="0074373D">
        <w:rPr>
          <w:rFonts w:asciiTheme="minorHAnsi" w:hAnsiTheme="minorHAnsi" w:cs="Times New Roman"/>
          <w:sz w:val="20"/>
          <w:szCs w:val="20"/>
        </w:rPr>
        <w:t>Pour les divisions, Novice et Atome la présence de deux (2) officiels majeurs est requise et pour les divisions Pee Wee, Bantam, Midget et junior, la présence de trois (3) officiels majeurs est requise.</w:t>
      </w:r>
    </w:p>
    <w:p w:rsidR="00594D23" w:rsidRDefault="00594D23" w:rsidP="00594D23">
      <w:pPr>
        <w:pStyle w:val="WW-Default"/>
        <w:rPr>
          <w:rFonts w:asciiTheme="minorHAnsi" w:hAnsiTheme="minorHAnsi" w:cs="Times New Roman"/>
          <w:sz w:val="20"/>
          <w:szCs w:val="20"/>
        </w:rPr>
      </w:pPr>
      <w:r w:rsidRPr="0074373D">
        <w:rPr>
          <w:rFonts w:asciiTheme="minorHAnsi" w:hAnsiTheme="minorHAnsi" w:cs="Times New Roman"/>
          <w:sz w:val="20"/>
          <w:szCs w:val="20"/>
        </w:rPr>
        <w:t>En cas de conflit entre nos règlements et les règlements de hockey</w:t>
      </w:r>
      <w:r>
        <w:rPr>
          <w:rFonts w:asciiTheme="minorHAnsi" w:hAnsiTheme="minorHAnsi" w:cs="Times New Roman"/>
          <w:sz w:val="20"/>
          <w:szCs w:val="20"/>
        </w:rPr>
        <w:t xml:space="preserve"> </w:t>
      </w:r>
      <w:r w:rsidRPr="0074373D">
        <w:rPr>
          <w:rFonts w:asciiTheme="minorHAnsi" w:hAnsiTheme="minorHAnsi" w:cs="Times New Roman"/>
          <w:sz w:val="20"/>
          <w:szCs w:val="20"/>
        </w:rPr>
        <w:t>Québec, les règlements de Hockey Québec auront préséance.</w:t>
      </w:r>
    </w:p>
    <w:p w:rsidR="00594D23" w:rsidRDefault="00594D23" w:rsidP="00594D23">
      <w:pPr>
        <w:pStyle w:val="WW-Default"/>
        <w:rPr>
          <w:rFonts w:asciiTheme="minorHAnsi" w:hAnsiTheme="minorHAnsi" w:cs="Times New Roman"/>
          <w:b/>
          <w:sz w:val="20"/>
          <w:szCs w:val="20"/>
        </w:rPr>
      </w:pPr>
    </w:p>
    <w:p w:rsidR="00594D23" w:rsidRDefault="00594D23" w:rsidP="00594D23">
      <w:pPr>
        <w:pStyle w:val="WW-Default"/>
        <w:rPr>
          <w:rFonts w:asciiTheme="minorHAnsi" w:hAnsiTheme="minorHAnsi" w:cs="Times New Roman"/>
          <w:b/>
          <w:sz w:val="20"/>
          <w:szCs w:val="20"/>
        </w:rPr>
      </w:pPr>
    </w:p>
    <w:p w:rsidR="00594D23" w:rsidRPr="005367A6" w:rsidRDefault="00594D23" w:rsidP="005367A6">
      <w:pPr>
        <w:pStyle w:val="Heading3"/>
        <w:rPr>
          <w:rStyle w:val="IntenseEmphasis"/>
          <w:b/>
          <w:bCs/>
          <w:i w:val="0"/>
          <w:iCs w:val="0"/>
          <w:szCs w:val="22"/>
        </w:rPr>
      </w:pPr>
      <w:bookmarkStart w:id="146" w:name="_Toc430003196"/>
      <w:bookmarkStart w:id="147" w:name="_Toc430090942"/>
      <w:r w:rsidRPr="005367A6">
        <w:rPr>
          <w:rStyle w:val="IntenseEmphasis"/>
          <w:b/>
          <w:bCs/>
          <w:i w:val="0"/>
          <w:iCs w:val="0"/>
          <w:szCs w:val="22"/>
        </w:rPr>
        <w:t>21.03</w:t>
      </w:r>
      <w:r w:rsidRPr="005367A6">
        <w:rPr>
          <w:rStyle w:val="IntenseEmphasis"/>
          <w:b/>
          <w:bCs/>
          <w:i w:val="0"/>
          <w:iCs w:val="0"/>
          <w:szCs w:val="22"/>
        </w:rPr>
        <w:tab/>
        <w:t>Supervision</w:t>
      </w:r>
      <w:bookmarkEnd w:id="146"/>
      <w:bookmarkEnd w:id="147"/>
    </w:p>
    <w:p w:rsidR="00594D23" w:rsidRPr="0074373D" w:rsidRDefault="00594D23" w:rsidP="00594D23">
      <w:pPr>
        <w:pStyle w:val="WW-Default"/>
        <w:rPr>
          <w:rFonts w:asciiTheme="minorHAnsi" w:hAnsiTheme="minorHAnsi" w:cs="Times New Roman"/>
          <w:sz w:val="20"/>
          <w:szCs w:val="20"/>
        </w:rPr>
      </w:pPr>
      <w:r w:rsidRPr="0074373D">
        <w:rPr>
          <w:rFonts w:asciiTheme="minorHAnsi" w:hAnsiTheme="minorHAnsi" w:cs="Times New Roman"/>
          <w:sz w:val="20"/>
          <w:szCs w:val="20"/>
        </w:rPr>
        <w:t>La ligue de Hockey Yamaska Missisquoi peut déléguer un représentant pour s’assurer du bon déroulement des séries dans chacune des organisations.</w:t>
      </w:r>
    </w:p>
    <w:p w:rsidR="00594D23" w:rsidRPr="0074373D" w:rsidRDefault="00594D23" w:rsidP="00594D23">
      <w:pPr>
        <w:pStyle w:val="WW-Default"/>
        <w:rPr>
          <w:rFonts w:asciiTheme="minorHAnsi" w:hAnsiTheme="minorHAnsi" w:cs="Times New Roman"/>
          <w:sz w:val="20"/>
          <w:szCs w:val="20"/>
        </w:rPr>
      </w:pPr>
    </w:p>
    <w:p w:rsidR="00594D23" w:rsidRPr="008313E9" w:rsidRDefault="00594D23" w:rsidP="005367A6">
      <w:pPr>
        <w:pStyle w:val="Heading3"/>
        <w:rPr>
          <w:rStyle w:val="IntenseEmphasis"/>
          <w:b/>
          <w:sz w:val="22"/>
          <w:szCs w:val="22"/>
        </w:rPr>
      </w:pPr>
      <w:bookmarkStart w:id="148" w:name="_Toc430003197"/>
      <w:bookmarkStart w:id="149" w:name="_Toc430090943"/>
      <w:r w:rsidRPr="008313E9">
        <w:rPr>
          <w:rStyle w:val="IntenseEmphasis"/>
          <w:b/>
          <w:sz w:val="22"/>
          <w:szCs w:val="22"/>
        </w:rPr>
        <w:t>21.04</w:t>
      </w:r>
      <w:r w:rsidRPr="008313E9">
        <w:rPr>
          <w:rStyle w:val="IntenseEmphasis"/>
          <w:b/>
          <w:sz w:val="22"/>
          <w:szCs w:val="22"/>
        </w:rPr>
        <w:tab/>
        <w:t>Cartable de vérification</w:t>
      </w:r>
      <w:bookmarkEnd w:id="148"/>
      <w:bookmarkEnd w:id="149"/>
    </w:p>
    <w:p w:rsidR="00594D23" w:rsidRPr="0074373D" w:rsidRDefault="00594D23" w:rsidP="00594D23">
      <w:pPr>
        <w:pStyle w:val="WW-Default"/>
        <w:rPr>
          <w:rFonts w:asciiTheme="minorHAnsi" w:hAnsiTheme="minorHAnsi" w:cs="Times New Roman"/>
          <w:sz w:val="20"/>
          <w:szCs w:val="20"/>
        </w:rPr>
      </w:pPr>
      <w:r w:rsidRPr="0074373D">
        <w:rPr>
          <w:rFonts w:asciiTheme="minorHAnsi" w:hAnsiTheme="minorHAnsi" w:cs="Times New Roman"/>
          <w:sz w:val="20"/>
          <w:szCs w:val="20"/>
        </w:rPr>
        <w:t>Un cartable de vérification est exigé des équipes pour participer aux séries.</w:t>
      </w:r>
    </w:p>
    <w:p w:rsidR="00594D23" w:rsidRPr="0074373D" w:rsidRDefault="00594D23" w:rsidP="00594D23">
      <w:pPr>
        <w:pStyle w:val="WW-Default"/>
        <w:rPr>
          <w:rFonts w:asciiTheme="minorHAnsi" w:hAnsiTheme="minorHAnsi" w:cs="Times New Roman"/>
          <w:sz w:val="20"/>
          <w:szCs w:val="20"/>
        </w:rPr>
      </w:pPr>
      <w:r w:rsidRPr="0074373D">
        <w:rPr>
          <w:rFonts w:asciiTheme="minorHAnsi" w:hAnsiTheme="minorHAnsi" w:cs="Times New Roman"/>
          <w:sz w:val="20"/>
          <w:szCs w:val="20"/>
        </w:rPr>
        <w:t>Ce cartable comprend obligatoirement les éléments suivants :</w:t>
      </w:r>
    </w:p>
    <w:p w:rsidR="00594D23" w:rsidRPr="0074373D" w:rsidRDefault="00594D23" w:rsidP="00594D23">
      <w:pPr>
        <w:pStyle w:val="WW-Default"/>
        <w:numPr>
          <w:ilvl w:val="0"/>
          <w:numId w:val="33"/>
        </w:numPr>
        <w:rPr>
          <w:rFonts w:asciiTheme="minorHAnsi" w:hAnsiTheme="minorHAnsi" w:cs="Times New Roman"/>
          <w:sz w:val="20"/>
          <w:szCs w:val="20"/>
        </w:rPr>
      </w:pPr>
      <w:r w:rsidRPr="0074373D">
        <w:rPr>
          <w:rFonts w:asciiTheme="minorHAnsi" w:hAnsiTheme="minorHAnsi" w:cs="Times New Roman"/>
          <w:sz w:val="20"/>
          <w:szCs w:val="20"/>
        </w:rPr>
        <w:t>Le calendrier des matchs de la ligue</w:t>
      </w:r>
    </w:p>
    <w:p w:rsidR="00594D23" w:rsidRPr="0074373D" w:rsidRDefault="00594D23" w:rsidP="00594D23">
      <w:pPr>
        <w:pStyle w:val="WW-Default"/>
        <w:numPr>
          <w:ilvl w:val="0"/>
          <w:numId w:val="33"/>
        </w:numPr>
        <w:rPr>
          <w:rFonts w:asciiTheme="minorHAnsi" w:hAnsiTheme="minorHAnsi" w:cs="Times New Roman"/>
          <w:sz w:val="20"/>
          <w:szCs w:val="20"/>
        </w:rPr>
      </w:pPr>
      <w:r w:rsidRPr="0074373D">
        <w:rPr>
          <w:rFonts w:asciiTheme="minorHAnsi" w:hAnsiTheme="minorHAnsi" w:cs="Times New Roman"/>
          <w:sz w:val="20"/>
          <w:szCs w:val="20"/>
        </w:rPr>
        <w:t>Le formulaire d’enregistrement des membres d’une équipe approuvé.</w:t>
      </w:r>
    </w:p>
    <w:p w:rsidR="00594D23" w:rsidRPr="0074373D" w:rsidRDefault="00594D23" w:rsidP="00594D23">
      <w:pPr>
        <w:pStyle w:val="WW-Default"/>
        <w:numPr>
          <w:ilvl w:val="0"/>
          <w:numId w:val="33"/>
        </w:numPr>
        <w:rPr>
          <w:rFonts w:asciiTheme="minorHAnsi" w:hAnsiTheme="minorHAnsi" w:cs="Times New Roman"/>
          <w:sz w:val="20"/>
          <w:szCs w:val="20"/>
        </w:rPr>
      </w:pPr>
      <w:r w:rsidRPr="0074373D">
        <w:rPr>
          <w:rFonts w:asciiTheme="minorHAnsi" w:hAnsiTheme="minorHAnsi" w:cs="Times New Roman"/>
          <w:sz w:val="20"/>
          <w:szCs w:val="20"/>
        </w:rPr>
        <w:t>Les feuilles de pointages des cinq (5) derniers matchs de l’équipe.</w:t>
      </w:r>
    </w:p>
    <w:p w:rsidR="00594D23" w:rsidRPr="0074373D" w:rsidRDefault="00594D23" w:rsidP="00594D23">
      <w:pPr>
        <w:pStyle w:val="WW-Default"/>
        <w:rPr>
          <w:rFonts w:asciiTheme="minorHAnsi" w:hAnsiTheme="minorHAnsi" w:cs="Times New Roman"/>
          <w:sz w:val="20"/>
          <w:szCs w:val="20"/>
        </w:rPr>
      </w:pPr>
      <w:r w:rsidRPr="0074373D">
        <w:rPr>
          <w:rFonts w:asciiTheme="minorHAnsi" w:hAnsiTheme="minorHAnsi" w:cs="Times New Roman"/>
          <w:sz w:val="20"/>
          <w:szCs w:val="20"/>
        </w:rPr>
        <w:t xml:space="preserve">Un représentant de l’organisation locale doit obligatoirement vérifier que le cartable comporte au moins les éléments obligatoires et s’assure avec </w:t>
      </w:r>
      <w:r w:rsidRPr="0074373D">
        <w:rPr>
          <w:rFonts w:asciiTheme="minorHAnsi" w:hAnsiTheme="minorHAnsi" w:cs="Times New Roman"/>
          <w:sz w:val="20"/>
          <w:szCs w:val="20"/>
        </w:rPr>
        <w:lastRenderedPageBreak/>
        <w:t>les 5 dernières feuilles de parties que toutes les suspensions ont été purgées.</w:t>
      </w:r>
    </w:p>
    <w:p w:rsidR="00594D23" w:rsidRPr="0074373D" w:rsidRDefault="00594D23" w:rsidP="00594D23">
      <w:pPr>
        <w:rPr>
          <w:rFonts w:asciiTheme="minorHAnsi" w:hAnsiTheme="minorHAnsi"/>
          <w:color w:val="000000"/>
          <w:kern w:val="1"/>
        </w:rPr>
      </w:pPr>
    </w:p>
    <w:p w:rsidR="00594D23" w:rsidRPr="008313E9" w:rsidRDefault="00594D23" w:rsidP="005367A6">
      <w:pPr>
        <w:pStyle w:val="Heading3"/>
        <w:rPr>
          <w:rStyle w:val="IntenseEmphasis"/>
          <w:b/>
          <w:i w:val="0"/>
          <w:sz w:val="22"/>
          <w:szCs w:val="22"/>
        </w:rPr>
      </w:pPr>
      <w:bookmarkStart w:id="150" w:name="_Toc430003198"/>
      <w:bookmarkStart w:id="151" w:name="_Toc430090944"/>
      <w:r w:rsidRPr="008313E9">
        <w:rPr>
          <w:rStyle w:val="IntenseEmphasis"/>
          <w:b/>
          <w:i w:val="0"/>
          <w:sz w:val="22"/>
          <w:szCs w:val="22"/>
        </w:rPr>
        <w:t>21.05</w:t>
      </w:r>
      <w:r w:rsidRPr="008313E9">
        <w:rPr>
          <w:rStyle w:val="IntenseEmphasis"/>
          <w:b/>
          <w:i w:val="0"/>
          <w:sz w:val="22"/>
          <w:szCs w:val="22"/>
        </w:rPr>
        <w:tab/>
        <w:t>D</w:t>
      </w:r>
      <w:r w:rsidR="008313E9">
        <w:rPr>
          <w:rStyle w:val="IntenseEmphasis"/>
          <w:b/>
          <w:i w:val="0"/>
          <w:sz w:val="22"/>
          <w:szCs w:val="22"/>
        </w:rPr>
        <w:t>ébut de la partie</w:t>
      </w:r>
      <w:bookmarkEnd w:id="150"/>
      <w:bookmarkEnd w:id="151"/>
    </w:p>
    <w:p w:rsidR="00594D23" w:rsidRPr="0074373D" w:rsidRDefault="00594D23" w:rsidP="00594D23">
      <w:pPr>
        <w:pStyle w:val="NoSpacing"/>
        <w:rPr>
          <w:rFonts w:cs="Times New Roman"/>
          <w:sz w:val="20"/>
          <w:szCs w:val="20"/>
        </w:rPr>
      </w:pPr>
      <w:r w:rsidRPr="0074373D">
        <w:rPr>
          <w:rFonts w:cs="Times New Roman"/>
          <w:sz w:val="20"/>
          <w:szCs w:val="20"/>
        </w:rPr>
        <w:t xml:space="preserve">La feuille d’alignement des joueurs doit être prête trente (30) minutes avant la partie et être signée par l’entraîneur. Elle doit comporter les éléments </w:t>
      </w:r>
    </w:p>
    <w:p w:rsidR="00594D23" w:rsidRPr="0074373D" w:rsidRDefault="00594D23" w:rsidP="00594D23">
      <w:pPr>
        <w:pStyle w:val="NoSpacing"/>
        <w:rPr>
          <w:rFonts w:cs="Times New Roman"/>
          <w:sz w:val="20"/>
          <w:szCs w:val="20"/>
        </w:rPr>
      </w:pPr>
      <w:r w:rsidRPr="0074373D">
        <w:rPr>
          <w:rFonts w:cs="Times New Roman"/>
          <w:sz w:val="20"/>
          <w:szCs w:val="20"/>
        </w:rPr>
        <w:t>suivants : le numéro de partie, le nom de l’équipe, la division, la classe et l’endroit. Tous les joueurs réguliers non suspendus doivent apparaître sur l’alignement. Les mentions C pour capitaine et A pour assistant doivent être inscrits, sans quoi aucun joueur ne pourra discuter avec l’arbitre. En cas d’absence d’un joueur la mention ABS est ajoutée près du nom du joueur. Les membres de l’équipe purgeant une suspension doivent apparaître dans la section prévue à cette fin et la liste du personnel entraineur. Si l’horaire le permet, un match peut être devancé de quinze (15) minutes maximum et l’équipe doit être prête. Une punition mineure sera attribuée à l’équipe fautive pour avoir retardé la joute, si elle ne se présente pas sur la glace.</w:t>
      </w:r>
    </w:p>
    <w:p w:rsidR="00594D23" w:rsidRPr="009934D3" w:rsidRDefault="00594D23" w:rsidP="00594D23">
      <w:pPr>
        <w:keepNext/>
        <w:suppressAutoHyphens/>
        <w:autoSpaceDE w:val="0"/>
        <w:autoSpaceDN w:val="0"/>
        <w:adjustRightInd w:val="0"/>
        <w:ind w:left="720"/>
        <w:rPr>
          <w:rFonts w:ascii="Calibri" w:hAnsi="Calibri" w:cs="Calibri"/>
          <w:b/>
          <w:bCs/>
          <w:i/>
          <w:color w:val="000000"/>
          <w:sz w:val="24"/>
          <w:szCs w:val="24"/>
        </w:rPr>
      </w:pPr>
      <w:r w:rsidRPr="009934D3">
        <w:rPr>
          <w:rFonts w:ascii="Calibri" w:hAnsi="Calibri" w:cs="Calibri"/>
          <w:b/>
          <w:bCs/>
          <w:i/>
          <w:color w:val="000000"/>
          <w:sz w:val="24"/>
          <w:szCs w:val="24"/>
        </w:rPr>
        <w:t>5.6.6 règlement administratif d’hockey-Québec</w:t>
      </w:r>
    </w:p>
    <w:p w:rsidR="00594D23" w:rsidRPr="00621EAF" w:rsidRDefault="00594D23" w:rsidP="00594D23">
      <w:pPr>
        <w:keepNext/>
        <w:suppressAutoHyphens/>
        <w:autoSpaceDE w:val="0"/>
        <w:autoSpaceDN w:val="0"/>
        <w:adjustRightInd w:val="0"/>
        <w:ind w:left="720"/>
        <w:rPr>
          <w:rFonts w:ascii="Calibri" w:hAnsi="Calibri" w:cs="Calibri"/>
          <w:i/>
          <w:color w:val="000000"/>
          <w:sz w:val="24"/>
          <w:szCs w:val="24"/>
        </w:rPr>
      </w:pPr>
      <w:r w:rsidRPr="00621EAF">
        <w:rPr>
          <w:rFonts w:ascii="Calibri" w:hAnsi="Calibri" w:cs="Calibri"/>
          <w:i/>
          <w:color w:val="000000"/>
          <w:sz w:val="24"/>
          <w:szCs w:val="24"/>
        </w:rPr>
        <w:t>Aucun joueur affilié ne peut prendre part à un match si l’équipe aligne tous</w:t>
      </w:r>
      <w:r>
        <w:rPr>
          <w:rFonts w:ascii="Calibri" w:hAnsi="Calibri" w:cs="Calibri"/>
          <w:i/>
          <w:color w:val="000000"/>
          <w:sz w:val="24"/>
          <w:szCs w:val="24"/>
        </w:rPr>
        <w:t xml:space="preserve"> </w:t>
      </w:r>
      <w:r w:rsidRPr="00621EAF">
        <w:rPr>
          <w:rFonts w:ascii="Calibri" w:hAnsi="Calibri" w:cs="Calibri"/>
          <w:i/>
          <w:color w:val="000000"/>
          <w:sz w:val="24"/>
          <w:szCs w:val="24"/>
        </w:rPr>
        <w:t>les joueurs apparaissant sur l’enregistrement d’équipe sauf pour une équipe n’ayant que neuf (9) joueurs plus un (1) ou deux (2) gardiens sur sa feuille d'enregistrement. Elle pourra avoir un joueur affilié en tout temps toujours en respectant l'article 5.6.6.C</w:t>
      </w:r>
    </w:p>
    <w:p w:rsidR="00594D23" w:rsidRDefault="00594D23" w:rsidP="00594D23">
      <w:pPr>
        <w:pStyle w:val="NoSpacing"/>
        <w:rPr>
          <w:rFonts w:ascii="Times New Roman" w:hAnsi="Times New Roman" w:cs="Times New Roman"/>
          <w:i/>
        </w:rPr>
      </w:pPr>
    </w:p>
    <w:p w:rsidR="00594D23" w:rsidRPr="00621EAF" w:rsidRDefault="00594D23" w:rsidP="00594D23">
      <w:pPr>
        <w:pStyle w:val="NoSpacing"/>
        <w:rPr>
          <w:rFonts w:ascii="Times New Roman" w:hAnsi="Times New Roman" w:cs="Times New Roman"/>
          <w:i/>
        </w:rPr>
      </w:pPr>
    </w:p>
    <w:p w:rsidR="00594D23" w:rsidRDefault="00594D23" w:rsidP="00594D23">
      <w:pPr>
        <w:pStyle w:val="WW-Default"/>
        <w:rPr>
          <w:rFonts w:asciiTheme="minorHAnsi" w:hAnsiTheme="minorHAnsi" w:cs="Times New Roman"/>
          <w:color w:val="FF0000"/>
          <w:sz w:val="20"/>
          <w:szCs w:val="20"/>
        </w:rPr>
      </w:pPr>
    </w:p>
    <w:p w:rsidR="00594D23" w:rsidRPr="008313E9" w:rsidRDefault="00594D23" w:rsidP="005367A6">
      <w:pPr>
        <w:pStyle w:val="Heading3"/>
        <w:rPr>
          <w:rStyle w:val="IntenseEmphasis"/>
          <w:b/>
          <w:sz w:val="22"/>
          <w:szCs w:val="22"/>
        </w:rPr>
      </w:pPr>
      <w:bookmarkStart w:id="152" w:name="_Toc430003199"/>
      <w:bookmarkStart w:id="153" w:name="_Toc430090945"/>
      <w:r w:rsidRPr="008313E9">
        <w:rPr>
          <w:rStyle w:val="IntenseEmphasis"/>
          <w:b/>
          <w:sz w:val="22"/>
          <w:szCs w:val="22"/>
        </w:rPr>
        <w:t>21.06</w:t>
      </w:r>
      <w:r w:rsidRPr="008313E9">
        <w:rPr>
          <w:rStyle w:val="IntenseEmphasis"/>
          <w:b/>
          <w:sz w:val="22"/>
          <w:szCs w:val="22"/>
        </w:rPr>
        <w:tab/>
        <w:t>Vérification des signatures</w:t>
      </w:r>
      <w:bookmarkEnd w:id="152"/>
      <w:bookmarkEnd w:id="153"/>
    </w:p>
    <w:p w:rsidR="00594D23" w:rsidRPr="009934D3" w:rsidRDefault="00594D23" w:rsidP="00594D23">
      <w:pPr>
        <w:pStyle w:val="WW-Default"/>
        <w:rPr>
          <w:rFonts w:ascii="Times New Roman" w:cs="Times New Roman"/>
          <w:sz w:val="20"/>
          <w:szCs w:val="20"/>
        </w:rPr>
      </w:pPr>
      <w:r w:rsidRPr="009934D3">
        <w:rPr>
          <w:rFonts w:ascii="Times New Roman" w:cs="Times New Roman"/>
          <w:sz w:val="20"/>
          <w:szCs w:val="20"/>
        </w:rPr>
        <w:t>Même si la vérification des signatures n’est pas une procédure obligatoire pour les séries elle est fortement recommandée par la ligue.</w:t>
      </w:r>
    </w:p>
    <w:p w:rsidR="00594D23" w:rsidRPr="009934D3" w:rsidRDefault="00594D23" w:rsidP="00594D23">
      <w:pPr>
        <w:pStyle w:val="NoSpacing"/>
        <w:rPr>
          <w:rFonts w:ascii="Times New Roman" w:hAnsi="Times New Roman" w:cs="Times New Roman"/>
          <w:sz w:val="20"/>
          <w:szCs w:val="20"/>
        </w:rPr>
      </w:pPr>
    </w:p>
    <w:p w:rsidR="00594D23" w:rsidRPr="008313E9" w:rsidRDefault="00594D23" w:rsidP="005367A6">
      <w:pPr>
        <w:pStyle w:val="Heading3"/>
        <w:rPr>
          <w:rStyle w:val="IntenseEmphasis"/>
          <w:b/>
          <w:sz w:val="22"/>
          <w:szCs w:val="22"/>
        </w:rPr>
      </w:pPr>
      <w:bookmarkStart w:id="154" w:name="_Toc430003200"/>
      <w:bookmarkStart w:id="155" w:name="_Toc430090946"/>
      <w:r w:rsidRPr="008313E9">
        <w:rPr>
          <w:rStyle w:val="IntenseEmphasis"/>
          <w:b/>
          <w:sz w:val="22"/>
          <w:szCs w:val="22"/>
        </w:rPr>
        <w:t>21.07</w:t>
      </w:r>
      <w:r w:rsidRPr="008313E9">
        <w:rPr>
          <w:rStyle w:val="IntenseEmphasis"/>
          <w:b/>
          <w:sz w:val="22"/>
          <w:szCs w:val="22"/>
        </w:rPr>
        <w:tab/>
        <w:t>Équipe visiteur et équipe receveur</w:t>
      </w:r>
      <w:bookmarkEnd w:id="154"/>
      <w:bookmarkEnd w:id="155"/>
    </w:p>
    <w:p w:rsidR="00594D23" w:rsidRPr="00ED7112" w:rsidRDefault="00594D23" w:rsidP="00594D23">
      <w:pPr>
        <w:pStyle w:val="WW-Default"/>
        <w:rPr>
          <w:rFonts w:asciiTheme="minorHAnsi" w:hAnsiTheme="minorHAnsi" w:cs="Times New Roman"/>
          <w:color w:val="auto"/>
          <w:sz w:val="20"/>
          <w:szCs w:val="20"/>
        </w:rPr>
      </w:pPr>
      <w:r w:rsidRPr="00ED7112">
        <w:rPr>
          <w:rFonts w:asciiTheme="minorHAnsi" w:hAnsiTheme="minorHAnsi" w:cs="Times New Roman"/>
          <w:color w:val="auto"/>
          <w:sz w:val="20"/>
          <w:szCs w:val="20"/>
        </w:rPr>
        <w:t>Pour la première  partie de chacune des équipes, le classement servira a déterminer l’équipe  receveur, par après l’équipe gagnante de sa partie précédente sera receveur, si les 2 équipes sont gagnante ou les 2 équipes sont perdantes, s’il  n’y a pas d’entente entre les équipes,  le choix se fera par tirage au sort en présence d’ un représentant de chaque équipe.</w:t>
      </w:r>
    </w:p>
    <w:p w:rsidR="00594D23" w:rsidRPr="00057F56" w:rsidRDefault="00594D23" w:rsidP="00594D23">
      <w:pPr>
        <w:pStyle w:val="WW-Default"/>
        <w:rPr>
          <w:rFonts w:asciiTheme="minorHAnsi" w:hAnsiTheme="minorHAnsi" w:cs="Times New Roman"/>
          <w:b/>
          <w:color w:val="FF0000"/>
          <w:sz w:val="20"/>
          <w:szCs w:val="20"/>
        </w:rPr>
      </w:pPr>
    </w:p>
    <w:p w:rsidR="00594D23" w:rsidRPr="008313E9" w:rsidRDefault="00594D23" w:rsidP="005367A6">
      <w:pPr>
        <w:pStyle w:val="Heading3"/>
        <w:rPr>
          <w:rStyle w:val="IntenseEmphasis"/>
          <w:sz w:val="22"/>
          <w:szCs w:val="22"/>
        </w:rPr>
      </w:pPr>
      <w:bookmarkStart w:id="156" w:name="_Toc430003201"/>
      <w:bookmarkStart w:id="157" w:name="_Toc430090947"/>
      <w:r w:rsidRPr="008313E9">
        <w:rPr>
          <w:rStyle w:val="IntenseEmphasis"/>
          <w:sz w:val="22"/>
          <w:szCs w:val="22"/>
        </w:rPr>
        <w:t>21.08</w:t>
      </w:r>
      <w:r w:rsidRPr="008313E9">
        <w:rPr>
          <w:rStyle w:val="IntenseEmphasis"/>
          <w:sz w:val="22"/>
          <w:szCs w:val="22"/>
        </w:rPr>
        <w:tab/>
        <w:t>H</w:t>
      </w:r>
      <w:r w:rsidR="008313E9">
        <w:rPr>
          <w:rStyle w:val="IntenseEmphasis"/>
          <w:sz w:val="22"/>
          <w:szCs w:val="22"/>
        </w:rPr>
        <w:t>andicap positif</w:t>
      </w:r>
      <w:r w:rsidRPr="008313E9">
        <w:rPr>
          <w:rStyle w:val="IntenseEmphasis"/>
          <w:sz w:val="22"/>
          <w:szCs w:val="22"/>
        </w:rPr>
        <w:t xml:space="preserve"> </w:t>
      </w:r>
      <w:r w:rsidR="008313E9">
        <w:rPr>
          <w:rStyle w:val="IntenseEmphasis"/>
          <w:sz w:val="22"/>
          <w:szCs w:val="22"/>
        </w:rPr>
        <w:t xml:space="preserve"> Franc-Jeu</w:t>
      </w:r>
      <w:bookmarkEnd w:id="156"/>
      <w:bookmarkEnd w:id="157"/>
    </w:p>
    <w:p w:rsidR="00594D23" w:rsidRPr="00ED7112" w:rsidRDefault="00594D23" w:rsidP="00594D23">
      <w:pPr>
        <w:autoSpaceDE w:val="0"/>
        <w:autoSpaceDN w:val="0"/>
        <w:adjustRightInd w:val="0"/>
        <w:rPr>
          <w:bCs/>
          <w:color w:val="000000"/>
        </w:rPr>
      </w:pPr>
      <w:r w:rsidRPr="00ED7112">
        <w:rPr>
          <w:bCs/>
          <w:color w:val="000000"/>
        </w:rPr>
        <w:t>Dans les séries de la Ligue de hockey Yamaska Missisquoi, un handicap positif est accordé à toutes les équipes, basé sur le pourcentage de points Franc-Jeu obtenu durant la saison régulière.</w:t>
      </w:r>
    </w:p>
    <w:p w:rsidR="00594D23" w:rsidRPr="00ED7112" w:rsidRDefault="00594D23" w:rsidP="00594D23">
      <w:pPr>
        <w:autoSpaceDE w:val="0"/>
        <w:autoSpaceDN w:val="0"/>
        <w:adjustRightInd w:val="0"/>
        <w:rPr>
          <w:b/>
          <w:bCs/>
        </w:rPr>
      </w:pPr>
    </w:p>
    <w:p w:rsidR="00594D23" w:rsidRPr="005367A6" w:rsidRDefault="00594D23" w:rsidP="005367A6">
      <w:pPr>
        <w:pStyle w:val="Heading3"/>
        <w:rPr>
          <w:rStyle w:val="IntenseEmphasis"/>
          <w:b/>
          <w:bCs/>
          <w:i w:val="0"/>
          <w:iCs w:val="0"/>
          <w:szCs w:val="22"/>
        </w:rPr>
      </w:pPr>
      <w:bookmarkStart w:id="158" w:name="_Toc430003202"/>
      <w:bookmarkStart w:id="159" w:name="_Toc430090948"/>
      <w:r w:rsidRPr="005367A6">
        <w:rPr>
          <w:rStyle w:val="IntenseEmphasis"/>
          <w:b/>
          <w:bCs/>
          <w:i w:val="0"/>
          <w:iCs w:val="0"/>
          <w:szCs w:val="22"/>
        </w:rPr>
        <w:t>21.08.1</w:t>
      </w:r>
      <w:r w:rsidRPr="005367A6">
        <w:rPr>
          <w:rStyle w:val="IntenseEmphasis"/>
          <w:b/>
          <w:bCs/>
          <w:i w:val="0"/>
          <w:iCs w:val="0"/>
          <w:szCs w:val="22"/>
        </w:rPr>
        <w:tab/>
        <w:t>Mode d’application</w:t>
      </w:r>
      <w:bookmarkEnd w:id="158"/>
      <w:bookmarkEnd w:id="159"/>
    </w:p>
    <w:p w:rsidR="00594D23" w:rsidRPr="00ED7112" w:rsidRDefault="00594D23" w:rsidP="00594D23">
      <w:pPr>
        <w:autoSpaceDE w:val="0"/>
        <w:autoSpaceDN w:val="0"/>
        <w:adjustRightInd w:val="0"/>
        <w:ind w:left="720"/>
        <w:rPr>
          <w:bCs/>
          <w:color w:val="000000"/>
        </w:rPr>
      </w:pPr>
      <w:r w:rsidRPr="00ED7112">
        <w:rPr>
          <w:bCs/>
          <w:color w:val="000000"/>
        </w:rPr>
        <w:t>À chacune des joutes des séries éliminatoires, lorsqu’il y aura une différence de points accordés entre les équipes d’une joute, l’équipe avantagée se verra accorder un avantage numérique en minute(s) équivalent à la différence des points accordés. Cet avantage sera appliqué au début de la joute. Un but n’arrête pas</w:t>
      </w:r>
    </w:p>
    <w:p w:rsidR="00594D23" w:rsidRPr="00ED7112" w:rsidRDefault="00594D23" w:rsidP="00594D23">
      <w:pPr>
        <w:autoSpaceDE w:val="0"/>
        <w:autoSpaceDN w:val="0"/>
        <w:adjustRightInd w:val="0"/>
        <w:rPr>
          <w:bCs/>
          <w:color w:val="000000"/>
        </w:rPr>
      </w:pPr>
      <w:r w:rsidRPr="00ED7112">
        <w:rPr>
          <w:bCs/>
          <w:color w:val="000000"/>
        </w:rPr>
        <w:t>l’avantage numérique.</w:t>
      </w:r>
    </w:p>
    <w:p w:rsidR="00594D23" w:rsidRPr="00ED7112" w:rsidRDefault="00594D23" w:rsidP="00594D23">
      <w:pPr>
        <w:autoSpaceDE w:val="0"/>
        <w:autoSpaceDN w:val="0"/>
        <w:adjustRightInd w:val="0"/>
        <w:rPr>
          <w:b/>
          <w:bCs/>
          <w:color w:val="000000"/>
        </w:rPr>
      </w:pPr>
    </w:p>
    <w:p w:rsidR="00594D23" w:rsidRPr="008313E9" w:rsidRDefault="00594D23" w:rsidP="005367A6">
      <w:pPr>
        <w:pStyle w:val="Heading3"/>
        <w:rPr>
          <w:rStyle w:val="IntenseEmphasis"/>
          <w:b/>
          <w:sz w:val="22"/>
          <w:szCs w:val="22"/>
        </w:rPr>
      </w:pPr>
      <w:bookmarkStart w:id="160" w:name="_Toc430003203"/>
      <w:bookmarkStart w:id="161" w:name="_Toc430090949"/>
      <w:r w:rsidRPr="008313E9">
        <w:rPr>
          <w:rStyle w:val="IntenseEmphasis"/>
          <w:b/>
          <w:sz w:val="22"/>
          <w:szCs w:val="22"/>
        </w:rPr>
        <w:t>21.08.2</w:t>
      </w:r>
      <w:r w:rsidRPr="008313E9">
        <w:rPr>
          <w:rStyle w:val="IntenseEmphasis"/>
          <w:b/>
          <w:sz w:val="22"/>
          <w:szCs w:val="22"/>
        </w:rPr>
        <w:tab/>
        <w:t>Mode de calcul</w:t>
      </w:r>
      <w:bookmarkEnd w:id="160"/>
      <w:bookmarkEnd w:id="161"/>
    </w:p>
    <w:p w:rsidR="00594D23" w:rsidRPr="00ED7112" w:rsidRDefault="00594D23" w:rsidP="00594D23">
      <w:pPr>
        <w:autoSpaceDE w:val="0"/>
        <w:autoSpaceDN w:val="0"/>
        <w:adjustRightInd w:val="0"/>
        <w:ind w:left="720"/>
        <w:rPr>
          <w:bCs/>
          <w:color w:val="000000"/>
        </w:rPr>
      </w:pPr>
      <w:r w:rsidRPr="00ED7112">
        <w:rPr>
          <w:bCs/>
          <w:color w:val="000000"/>
        </w:rPr>
        <w:t>Pourcentage de parties avec franc jeu conservé</w:t>
      </w:r>
    </w:p>
    <w:p w:rsidR="00594D23" w:rsidRPr="00ED7112" w:rsidRDefault="00594D23" w:rsidP="00594D23">
      <w:pPr>
        <w:autoSpaceDE w:val="0"/>
        <w:autoSpaceDN w:val="0"/>
        <w:adjustRightInd w:val="0"/>
        <w:ind w:left="720"/>
        <w:rPr>
          <w:bCs/>
          <w:color w:val="000000"/>
        </w:rPr>
      </w:pPr>
      <w:r w:rsidRPr="00ED7112">
        <w:rPr>
          <w:bCs/>
          <w:color w:val="000000"/>
        </w:rPr>
        <w:t>0% à 59%</w:t>
      </w:r>
      <w:r w:rsidRPr="00ED7112">
        <w:rPr>
          <w:bCs/>
          <w:color w:val="000000"/>
        </w:rPr>
        <w:tab/>
      </w:r>
      <w:r w:rsidRPr="00ED7112">
        <w:rPr>
          <w:bCs/>
          <w:color w:val="000000"/>
        </w:rPr>
        <w:tab/>
        <w:t>Cote Zéro (0)</w:t>
      </w:r>
    </w:p>
    <w:p w:rsidR="00594D23" w:rsidRPr="00ED7112" w:rsidRDefault="00594D23" w:rsidP="00594D23">
      <w:pPr>
        <w:autoSpaceDE w:val="0"/>
        <w:autoSpaceDN w:val="0"/>
        <w:adjustRightInd w:val="0"/>
        <w:ind w:left="720"/>
        <w:rPr>
          <w:bCs/>
          <w:color w:val="000000"/>
        </w:rPr>
      </w:pPr>
      <w:r w:rsidRPr="00ED7112">
        <w:rPr>
          <w:bCs/>
          <w:color w:val="000000"/>
        </w:rPr>
        <w:t>60% à 74%</w:t>
      </w:r>
      <w:r w:rsidRPr="00ED7112">
        <w:rPr>
          <w:bCs/>
          <w:color w:val="000000"/>
        </w:rPr>
        <w:tab/>
      </w:r>
      <w:r w:rsidRPr="00ED7112">
        <w:rPr>
          <w:bCs/>
          <w:color w:val="000000"/>
        </w:rPr>
        <w:tab/>
        <w:t>Cote Un (1)</w:t>
      </w:r>
    </w:p>
    <w:p w:rsidR="00594D23" w:rsidRPr="00ED7112" w:rsidRDefault="00594D23" w:rsidP="00594D23">
      <w:pPr>
        <w:autoSpaceDE w:val="0"/>
        <w:autoSpaceDN w:val="0"/>
        <w:adjustRightInd w:val="0"/>
        <w:ind w:left="720"/>
        <w:rPr>
          <w:bCs/>
          <w:color w:val="000000"/>
        </w:rPr>
      </w:pPr>
      <w:r w:rsidRPr="00ED7112">
        <w:rPr>
          <w:bCs/>
          <w:color w:val="000000"/>
        </w:rPr>
        <w:t xml:space="preserve">75% à 89% </w:t>
      </w:r>
      <w:r w:rsidRPr="00ED7112">
        <w:rPr>
          <w:bCs/>
          <w:color w:val="000000"/>
        </w:rPr>
        <w:tab/>
        <w:t>Cote Deux (2)</w:t>
      </w:r>
    </w:p>
    <w:p w:rsidR="00594D23" w:rsidRPr="00ED7112" w:rsidRDefault="00594D23" w:rsidP="00594D23">
      <w:pPr>
        <w:autoSpaceDE w:val="0"/>
        <w:autoSpaceDN w:val="0"/>
        <w:adjustRightInd w:val="0"/>
        <w:ind w:left="720"/>
        <w:rPr>
          <w:rFonts w:asciiTheme="minorHAnsi" w:hAnsiTheme="minorHAnsi"/>
          <w:bCs/>
          <w:color w:val="000000"/>
        </w:rPr>
      </w:pPr>
      <w:r w:rsidRPr="00ED7112">
        <w:rPr>
          <w:rFonts w:asciiTheme="minorHAnsi" w:hAnsiTheme="minorHAnsi"/>
          <w:bCs/>
          <w:color w:val="000000"/>
        </w:rPr>
        <w:t>90% à 100%</w:t>
      </w:r>
      <w:r w:rsidRPr="00ED7112">
        <w:rPr>
          <w:rFonts w:asciiTheme="minorHAnsi" w:hAnsiTheme="minorHAnsi"/>
          <w:bCs/>
          <w:color w:val="000000"/>
        </w:rPr>
        <w:tab/>
        <w:t>Cote Trois (3)</w:t>
      </w:r>
    </w:p>
    <w:p w:rsidR="00594D23" w:rsidRPr="00ED7112" w:rsidRDefault="00594D23" w:rsidP="00594D23">
      <w:pPr>
        <w:autoSpaceDE w:val="0"/>
        <w:autoSpaceDN w:val="0"/>
        <w:adjustRightInd w:val="0"/>
        <w:ind w:left="720"/>
        <w:rPr>
          <w:rFonts w:asciiTheme="minorHAnsi" w:hAnsiTheme="minorHAnsi"/>
          <w:bCs/>
          <w:color w:val="000000"/>
        </w:rPr>
      </w:pPr>
      <w:r w:rsidRPr="00ED7112">
        <w:rPr>
          <w:rFonts w:asciiTheme="minorHAnsi" w:hAnsiTheme="minorHAnsi"/>
          <w:bCs/>
          <w:color w:val="000000"/>
        </w:rPr>
        <w:t xml:space="preserve">Exemple : L’équipe des </w:t>
      </w:r>
      <w:r w:rsidRPr="00ED7112">
        <w:rPr>
          <w:rFonts w:asciiTheme="minorHAnsi" w:hAnsiTheme="minorHAnsi"/>
          <w:bCs/>
          <w:color w:val="FF0000"/>
        </w:rPr>
        <w:t>Rouges</w:t>
      </w:r>
      <w:r w:rsidRPr="00ED7112">
        <w:rPr>
          <w:rFonts w:asciiTheme="minorHAnsi" w:hAnsiTheme="minorHAnsi"/>
          <w:bCs/>
          <w:color w:val="000000"/>
        </w:rPr>
        <w:t xml:space="preserve"> a conservé ses points franc jeu dans un pourcentage de 58% pendant la saison. L’équipe des </w:t>
      </w:r>
      <w:r w:rsidRPr="00ED7112">
        <w:rPr>
          <w:rFonts w:asciiTheme="minorHAnsi" w:hAnsiTheme="minorHAnsi"/>
          <w:bCs/>
          <w:color w:val="0070C0"/>
        </w:rPr>
        <w:t>Bleus</w:t>
      </w:r>
      <w:r w:rsidRPr="00ED7112">
        <w:rPr>
          <w:rFonts w:asciiTheme="minorHAnsi" w:hAnsiTheme="minorHAnsi"/>
          <w:bCs/>
          <w:color w:val="000000"/>
        </w:rPr>
        <w:t xml:space="preserve"> a conservé 91 % de ses points franc jeu. Ces 2 équipes s’affrontent en série. L’équipe des </w:t>
      </w:r>
      <w:r w:rsidRPr="00ED7112">
        <w:rPr>
          <w:rFonts w:asciiTheme="minorHAnsi" w:hAnsiTheme="minorHAnsi"/>
          <w:bCs/>
          <w:color w:val="0070C0"/>
        </w:rPr>
        <w:t>Bleus</w:t>
      </w:r>
      <w:r w:rsidRPr="00ED7112">
        <w:rPr>
          <w:rFonts w:asciiTheme="minorHAnsi" w:hAnsiTheme="minorHAnsi"/>
          <w:bCs/>
          <w:color w:val="000000"/>
        </w:rPr>
        <w:t xml:space="preserve"> obtient une cote de 3 selon le tableau ci-haut alors que les </w:t>
      </w:r>
      <w:r w:rsidRPr="00ED7112">
        <w:rPr>
          <w:rFonts w:asciiTheme="minorHAnsi" w:hAnsiTheme="minorHAnsi"/>
          <w:bCs/>
          <w:color w:val="FF0000"/>
        </w:rPr>
        <w:t>Rouges</w:t>
      </w:r>
      <w:r w:rsidRPr="00ED7112">
        <w:rPr>
          <w:rFonts w:asciiTheme="minorHAnsi" w:hAnsiTheme="minorHAnsi"/>
          <w:bCs/>
          <w:color w:val="000000"/>
        </w:rPr>
        <w:t xml:space="preserve"> ont une cote de 0. En appliquant la règle de la différence entre les 2 cotes, les </w:t>
      </w:r>
      <w:r w:rsidRPr="00ED7112">
        <w:rPr>
          <w:rFonts w:asciiTheme="minorHAnsi" w:hAnsiTheme="minorHAnsi"/>
          <w:bCs/>
          <w:color w:val="0070C0"/>
        </w:rPr>
        <w:t xml:space="preserve">Bleus </w:t>
      </w:r>
      <w:r w:rsidRPr="00ED7112">
        <w:rPr>
          <w:rFonts w:asciiTheme="minorHAnsi" w:hAnsiTheme="minorHAnsi"/>
          <w:bCs/>
        </w:rPr>
        <w:t>débuteront la partie à 5 contre 4 pendant les 3 premières minutes de la partie.</w:t>
      </w:r>
    </w:p>
    <w:p w:rsidR="00594D23" w:rsidRPr="00ED7112" w:rsidRDefault="00594D23" w:rsidP="00594D23">
      <w:pPr>
        <w:autoSpaceDE w:val="0"/>
        <w:autoSpaceDN w:val="0"/>
        <w:adjustRightInd w:val="0"/>
        <w:ind w:left="720"/>
        <w:rPr>
          <w:rFonts w:asciiTheme="minorHAnsi" w:hAnsiTheme="minorHAnsi"/>
          <w:bCs/>
          <w:strike/>
          <w:color w:val="000000"/>
        </w:rPr>
      </w:pPr>
    </w:p>
    <w:p w:rsidR="00594D23" w:rsidRDefault="00594D23" w:rsidP="00594D23">
      <w:pPr>
        <w:autoSpaceDE w:val="0"/>
        <w:autoSpaceDN w:val="0"/>
        <w:adjustRightInd w:val="0"/>
        <w:rPr>
          <w:rFonts w:asciiTheme="minorHAnsi" w:hAnsiTheme="minorHAnsi"/>
          <w:b/>
          <w:bCs/>
          <w:strike/>
        </w:rPr>
      </w:pPr>
    </w:p>
    <w:p w:rsidR="00594D23" w:rsidRPr="00057F56" w:rsidRDefault="00594D23" w:rsidP="00594D23">
      <w:pPr>
        <w:autoSpaceDE w:val="0"/>
        <w:autoSpaceDN w:val="0"/>
        <w:adjustRightInd w:val="0"/>
        <w:rPr>
          <w:rFonts w:asciiTheme="minorHAnsi" w:hAnsiTheme="minorHAnsi"/>
          <w:b/>
          <w:bCs/>
          <w:strike/>
        </w:rPr>
      </w:pPr>
    </w:p>
    <w:p w:rsidR="00594D23" w:rsidRDefault="00594D23" w:rsidP="00594D23">
      <w:pPr>
        <w:autoSpaceDE w:val="0"/>
        <w:autoSpaceDN w:val="0"/>
        <w:adjustRightInd w:val="0"/>
        <w:rPr>
          <w:rFonts w:asciiTheme="minorHAnsi" w:hAnsiTheme="minorHAnsi"/>
          <w:b/>
          <w:bCs/>
          <w:strike/>
        </w:rPr>
      </w:pPr>
    </w:p>
    <w:p w:rsidR="00594D23" w:rsidRPr="008313E9" w:rsidRDefault="00594D23" w:rsidP="005367A6">
      <w:pPr>
        <w:pStyle w:val="Heading3"/>
        <w:rPr>
          <w:rFonts w:asciiTheme="minorHAnsi" w:hAnsiTheme="minorHAnsi"/>
        </w:rPr>
      </w:pPr>
      <w:bookmarkStart w:id="162" w:name="_Toc430003204"/>
      <w:bookmarkStart w:id="163" w:name="_Toc430090950"/>
      <w:r w:rsidRPr="008313E9">
        <w:rPr>
          <w:rStyle w:val="IntenseEmphasis"/>
          <w:b/>
          <w:bCs/>
          <w:sz w:val="22"/>
          <w:szCs w:val="22"/>
        </w:rPr>
        <w:t>21.08.3</w:t>
      </w:r>
      <w:r w:rsidRPr="008313E9">
        <w:rPr>
          <w:rStyle w:val="IntenseEmphasis"/>
          <w:b/>
          <w:bCs/>
          <w:sz w:val="22"/>
          <w:szCs w:val="22"/>
        </w:rPr>
        <w:tab/>
        <w:t>Application</w:t>
      </w:r>
      <w:bookmarkEnd w:id="162"/>
      <w:bookmarkEnd w:id="163"/>
    </w:p>
    <w:p w:rsidR="00594D23" w:rsidRPr="00ED7112" w:rsidRDefault="00594D23" w:rsidP="00594D23">
      <w:pPr>
        <w:autoSpaceDE w:val="0"/>
        <w:autoSpaceDN w:val="0"/>
        <w:adjustRightInd w:val="0"/>
        <w:rPr>
          <w:rFonts w:asciiTheme="minorHAnsi" w:hAnsiTheme="minorHAnsi"/>
          <w:color w:val="1F497D"/>
        </w:rPr>
      </w:pPr>
      <w:r w:rsidRPr="00ED7112">
        <w:rPr>
          <w:rFonts w:asciiTheme="minorHAnsi" w:hAnsiTheme="minorHAnsi"/>
          <w:bCs/>
          <w:color w:val="000000"/>
        </w:rPr>
        <w:t>À toutes les joutes des séries éliminatoires, le handicap positif est appliqué pour toutes les classes de toutes les divisions. Il est de la responsabilité de l’organisation où se joue la partie d’appliquer le handicap positif.</w:t>
      </w:r>
      <w:r w:rsidRPr="00ED7112">
        <w:rPr>
          <w:rFonts w:asciiTheme="minorHAnsi" w:hAnsiTheme="minorHAnsi"/>
          <w:color w:val="1F497D"/>
        </w:rPr>
        <w:t xml:space="preserve"> </w:t>
      </w:r>
    </w:p>
    <w:p w:rsidR="00594D23" w:rsidRPr="00ED7112" w:rsidRDefault="00594D23" w:rsidP="00594D23">
      <w:pPr>
        <w:autoSpaceDE w:val="0"/>
        <w:autoSpaceDN w:val="0"/>
        <w:adjustRightInd w:val="0"/>
        <w:rPr>
          <w:rFonts w:asciiTheme="minorHAnsi" w:hAnsiTheme="minorHAnsi"/>
        </w:rPr>
      </w:pPr>
      <w:r w:rsidRPr="00ED7112">
        <w:rPr>
          <w:rFonts w:asciiTheme="minorHAnsi" w:hAnsiTheme="minorHAnsi"/>
        </w:rPr>
        <w:t>Si des plaintes sur l’application du handicap positif franc- jeu s’avéraient justifiées une amende de 100$ serait imposée à l’organisation fautive pour chacun des manquements.</w:t>
      </w:r>
    </w:p>
    <w:p w:rsidR="00594D23" w:rsidRDefault="00594D23" w:rsidP="00594D23">
      <w:pPr>
        <w:autoSpaceDE w:val="0"/>
        <w:autoSpaceDN w:val="0"/>
        <w:adjustRightInd w:val="0"/>
        <w:rPr>
          <w:rFonts w:asciiTheme="minorHAnsi" w:hAnsiTheme="minorHAnsi"/>
          <w:b/>
          <w:strike/>
          <w:color w:val="FF0000"/>
        </w:rPr>
      </w:pPr>
    </w:p>
    <w:p w:rsidR="00594D23" w:rsidRPr="009934D3" w:rsidRDefault="00594D23" w:rsidP="00594D23">
      <w:pPr>
        <w:pStyle w:val="WW-Default"/>
        <w:rPr>
          <w:rFonts w:asciiTheme="minorHAnsi" w:hAnsiTheme="minorHAnsi" w:cs="Times New Roman"/>
          <w:b/>
          <w:color w:val="auto"/>
          <w:sz w:val="20"/>
          <w:szCs w:val="20"/>
        </w:rPr>
      </w:pPr>
      <w:r>
        <w:rPr>
          <w:rFonts w:asciiTheme="minorHAnsi" w:hAnsiTheme="minorHAnsi" w:cs="Times New Roman"/>
          <w:b/>
          <w:color w:val="auto"/>
          <w:sz w:val="20"/>
          <w:szCs w:val="20"/>
        </w:rPr>
        <w:t>21</w:t>
      </w:r>
      <w:r w:rsidRPr="009934D3">
        <w:rPr>
          <w:rFonts w:asciiTheme="minorHAnsi" w:hAnsiTheme="minorHAnsi" w:cs="Times New Roman"/>
          <w:b/>
          <w:color w:val="auto"/>
          <w:sz w:val="20"/>
          <w:szCs w:val="20"/>
        </w:rPr>
        <w:t>.09</w:t>
      </w:r>
      <w:r w:rsidRPr="009934D3">
        <w:rPr>
          <w:rFonts w:asciiTheme="minorHAnsi" w:hAnsiTheme="minorHAnsi" w:cs="Times New Roman"/>
          <w:b/>
          <w:color w:val="auto"/>
          <w:sz w:val="20"/>
          <w:szCs w:val="20"/>
        </w:rPr>
        <w:tab/>
        <w:t>TEMPS D’ARRÊT</w:t>
      </w:r>
    </w:p>
    <w:p w:rsidR="00594D23" w:rsidRPr="009934D3" w:rsidRDefault="00594D23" w:rsidP="00594D23">
      <w:pPr>
        <w:pStyle w:val="CM4"/>
        <w:spacing w:after="255" w:line="231" w:lineRule="atLeast"/>
        <w:ind w:right="425"/>
        <w:rPr>
          <w:rFonts w:asciiTheme="minorHAnsi" w:hAnsiTheme="minorHAnsi" w:cs="Times New Roman"/>
          <w:sz w:val="20"/>
          <w:szCs w:val="20"/>
        </w:rPr>
      </w:pPr>
      <w:r w:rsidRPr="009934D3">
        <w:rPr>
          <w:rFonts w:asciiTheme="minorHAnsi" w:hAnsiTheme="minorHAnsi" w:cs="Times New Roman"/>
          <w:color w:val="000000"/>
          <w:sz w:val="20"/>
          <w:szCs w:val="20"/>
        </w:rPr>
        <w:t xml:space="preserve">Chacune des équipes a droit à un (1) temps d’arrêt de trente (30) secondes pendant la joute. </w:t>
      </w:r>
    </w:p>
    <w:p w:rsidR="00594D23" w:rsidRPr="008313E9" w:rsidRDefault="00594D23" w:rsidP="005367A6">
      <w:pPr>
        <w:pStyle w:val="Heading3"/>
        <w:rPr>
          <w:rStyle w:val="IntenseEmphasis"/>
          <w:b/>
          <w:sz w:val="22"/>
          <w:szCs w:val="22"/>
        </w:rPr>
      </w:pPr>
      <w:bookmarkStart w:id="164" w:name="_Toc430003205"/>
      <w:bookmarkStart w:id="165" w:name="_Toc430090951"/>
      <w:r w:rsidRPr="008313E9">
        <w:rPr>
          <w:rStyle w:val="IntenseEmphasis"/>
          <w:b/>
          <w:sz w:val="22"/>
          <w:szCs w:val="22"/>
        </w:rPr>
        <w:t>21.10</w:t>
      </w:r>
      <w:r w:rsidRPr="008313E9">
        <w:rPr>
          <w:rStyle w:val="IntenseEmphasis"/>
          <w:b/>
          <w:sz w:val="22"/>
          <w:szCs w:val="22"/>
        </w:rPr>
        <w:tab/>
        <w:t>D</w:t>
      </w:r>
      <w:r w:rsidR="008313E9">
        <w:rPr>
          <w:rStyle w:val="IntenseEmphasis"/>
          <w:b/>
          <w:sz w:val="22"/>
          <w:szCs w:val="22"/>
        </w:rPr>
        <w:t>ifférence de sept (7) buts</w:t>
      </w:r>
      <w:bookmarkEnd w:id="164"/>
      <w:bookmarkEnd w:id="165"/>
    </w:p>
    <w:p w:rsidR="00594D23" w:rsidRPr="009934D3" w:rsidRDefault="00594D23" w:rsidP="00594D23">
      <w:pPr>
        <w:pStyle w:val="CM4"/>
        <w:spacing w:after="255" w:line="231" w:lineRule="atLeast"/>
        <w:ind w:right="235"/>
        <w:rPr>
          <w:rFonts w:asciiTheme="minorHAnsi" w:hAnsiTheme="minorHAnsi" w:cs="Times New Roman"/>
          <w:color w:val="000000"/>
          <w:sz w:val="20"/>
          <w:szCs w:val="20"/>
        </w:rPr>
      </w:pPr>
      <w:r w:rsidRPr="009934D3">
        <w:rPr>
          <w:rFonts w:asciiTheme="minorHAnsi" w:hAnsiTheme="minorHAnsi" w:cs="Times New Roman"/>
          <w:color w:val="000000"/>
          <w:sz w:val="20"/>
          <w:szCs w:val="20"/>
        </w:rPr>
        <w:t>Après la deuxième période complète, advenant une différence de sept (7) buts, le match est terminé.</w:t>
      </w:r>
    </w:p>
    <w:p w:rsidR="00594D23" w:rsidRPr="008313E9" w:rsidRDefault="00594D23" w:rsidP="005367A6">
      <w:pPr>
        <w:pStyle w:val="Heading3"/>
        <w:rPr>
          <w:rStyle w:val="IntenseEmphasis"/>
          <w:sz w:val="22"/>
          <w:szCs w:val="22"/>
        </w:rPr>
      </w:pPr>
      <w:bookmarkStart w:id="166" w:name="_Toc430003206"/>
      <w:bookmarkStart w:id="167" w:name="_Toc430090952"/>
      <w:r w:rsidRPr="008313E9">
        <w:rPr>
          <w:rStyle w:val="IntenseEmphasis"/>
          <w:b/>
          <w:sz w:val="22"/>
          <w:szCs w:val="22"/>
        </w:rPr>
        <w:t>21.11</w:t>
      </w:r>
      <w:r w:rsidRPr="008313E9">
        <w:rPr>
          <w:rStyle w:val="IntenseEmphasis"/>
          <w:b/>
          <w:sz w:val="22"/>
          <w:szCs w:val="22"/>
        </w:rPr>
        <w:tab/>
        <w:t>S</w:t>
      </w:r>
      <w:r w:rsidR="008313E9" w:rsidRPr="008313E9">
        <w:rPr>
          <w:rStyle w:val="IntenseEmphasis"/>
          <w:b/>
          <w:sz w:val="22"/>
          <w:szCs w:val="22"/>
        </w:rPr>
        <w:t>urtemps</w:t>
      </w:r>
      <w:r w:rsidRPr="008313E9">
        <w:rPr>
          <w:rStyle w:val="IntenseEmphasis"/>
          <w:b/>
          <w:sz w:val="22"/>
          <w:szCs w:val="22"/>
        </w:rPr>
        <w:t xml:space="preserve"> (5 minutes</w:t>
      </w:r>
      <w:r w:rsidRPr="008313E9">
        <w:rPr>
          <w:rStyle w:val="IntenseEmphasis"/>
          <w:sz w:val="22"/>
          <w:szCs w:val="22"/>
        </w:rPr>
        <w:t>)</w:t>
      </w:r>
      <w:bookmarkEnd w:id="166"/>
      <w:bookmarkEnd w:id="167"/>
    </w:p>
    <w:p w:rsidR="00594D23" w:rsidRPr="009934D3" w:rsidRDefault="00594D23" w:rsidP="00594D23">
      <w:pPr>
        <w:autoSpaceDE w:val="0"/>
        <w:autoSpaceDN w:val="0"/>
        <w:adjustRightInd w:val="0"/>
        <w:ind w:left="720"/>
        <w:rPr>
          <w:rFonts w:ascii="Calibri" w:hAnsi="Calibri" w:cs="Calibri"/>
          <w:b/>
          <w:bCs/>
          <w:color w:val="000000"/>
          <w:sz w:val="24"/>
          <w:szCs w:val="24"/>
        </w:rPr>
      </w:pPr>
      <w:r w:rsidRPr="009934D3">
        <w:rPr>
          <w:rFonts w:ascii="Calibri" w:hAnsi="Calibri" w:cs="Calibri"/>
          <w:b/>
          <w:bCs/>
          <w:color w:val="000000"/>
          <w:sz w:val="24"/>
          <w:szCs w:val="24"/>
        </w:rPr>
        <w:t>9.7  Réglementation de surtemps </w:t>
      </w:r>
    </w:p>
    <w:p w:rsidR="00594D23" w:rsidRDefault="00594D23" w:rsidP="00594D23">
      <w:pPr>
        <w:autoSpaceDE w:val="0"/>
        <w:autoSpaceDN w:val="0"/>
        <w:adjustRightInd w:val="0"/>
        <w:ind w:left="720"/>
        <w:rPr>
          <w:sz w:val="24"/>
          <w:szCs w:val="24"/>
        </w:rPr>
      </w:pPr>
      <w:r w:rsidRPr="009934D3">
        <w:rPr>
          <w:rFonts w:ascii="Calibri" w:hAnsi="Calibri" w:cs="Calibri"/>
          <w:b/>
          <w:bCs/>
          <w:color w:val="000000"/>
          <w:sz w:val="24"/>
          <w:szCs w:val="24"/>
        </w:rPr>
        <w:t>9.7.1  Périodes de surtemps</w:t>
      </w:r>
      <w:r>
        <w:rPr>
          <w:rFonts w:ascii="Calibri" w:hAnsi="Calibri" w:cs="Calibri"/>
          <w:b/>
          <w:bCs/>
          <w:color w:val="000000"/>
          <w:sz w:val="28"/>
          <w:szCs w:val="28"/>
        </w:rPr>
        <w:t> </w:t>
      </w:r>
    </w:p>
    <w:p w:rsidR="00594D23" w:rsidRPr="009934D3" w:rsidRDefault="00594D23" w:rsidP="00594D23">
      <w:pPr>
        <w:autoSpaceDE w:val="0"/>
        <w:autoSpaceDN w:val="0"/>
        <w:adjustRightInd w:val="0"/>
        <w:ind w:left="720"/>
      </w:pPr>
      <w:r w:rsidRPr="009934D3">
        <w:rPr>
          <w:rFonts w:ascii="Calibri" w:hAnsi="Calibri" w:cs="Calibri"/>
          <w:color w:val="000000"/>
        </w:rPr>
        <w:t xml:space="preserve">Livre des règlements administratifs de Hockey Québec </w:t>
      </w:r>
      <w:r w:rsidRPr="009934D3">
        <w:rPr>
          <w:rFonts w:ascii="Calibri" w:hAnsi="Calibri" w:cs="Calibri"/>
          <w:b/>
          <w:bCs/>
          <w:color w:val="000000"/>
        </w:rPr>
        <w:t>Saison 2014-2015 </w:t>
      </w:r>
    </w:p>
    <w:p w:rsidR="00594D23" w:rsidRPr="009934D3" w:rsidRDefault="00594D23" w:rsidP="00594D23">
      <w:pPr>
        <w:autoSpaceDE w:val="0"/>
        <w:autoSpaceDN w:val="0"/>
        <w:adjustRightInd w:val="0"/>
      </w:pPr>
      <w:r w:rsidRPr="009934D3">
        <w:rPr>
          <w:rFonts w:ascii="Calibri" w:hAnsi="Calibri" w:cs="Calibri"/>
          <w:color w:val="000000"/>
        </w:rPr>
        <w:t> </w:t>
      </w:r>
    </w:p>
    <w:p w:rsidR="00594D23" w:rsidRPr="009934D3" w:rsidRDefault="00594D23" w:rsidP="00594D23">
      <w:pPr>
        <w:autoSpaceDE w:val="0"/>
        <w:autoSpaceDN w:val="0"/>
        <w:adjustRightInd w:val="0"/>
        <w:ind w:left="720"/>
        <w:rPr>
          <w:rFonts w:ascii="Calibri" w:hAnsi="Calibri" w:cs="Calibri"/>
          <w:color w:val="000000"/>
        </w:rPr>
      </w:pPr>
      <w:r w:rsidRPr="009934D3">
        <w:rPr>
          <w:rFonts w:ascii="Calibri" w:hAnsi="Calibri" w:cs="Calibri"/>
          <w:color w:val="000000"/>
        </w:rPr>
        <w:t>A.</w:t>
      </w:r>
      <w:r w:rsidRPr="009934D3">
        <w:rPr>
          <w:rFonts w:ascii="Arial" w:hAnsi="Arial" w:cs="Arial"/>
          <w:color w:val="000000"/>
        </w:rPr>
        <w:t xml:space="preserve"> </w:t>
      </w:r>
      <w:r w:rsidRPr="009934D3">
        <w:rPr>
          <w:rFonts w:ascii="Calibri" w:hAnsi="Calibri" w:cs="Calibri"/>
          <w:color w:val="000000"/>
        </w:rPr>
        <w:t>Une seule période supplémentaire de cinq (5) minutes à temps arrêté, avec un alignement de quatre (4) joueurs par équipe plus un gardien de but, à l'exception des joueurs punis qui doivent servir leur punition et de l'application des règles de la formule Franc Jeu. Le premier but marqué met fin au match.</w:t>
      </w:r>
    </w:p>
    <w:p w:rsidR="00594D23" w:rsidRDefault="00594D23" w:rsidP="00594D23">
      <w:pPr>
        <w:autoSpaceDE w:val="0"/>
        <w:autoSpaceDN w:val="0"/>
        <w:adjustRightInd w:val="0"/>
        <w:rPr>
          <w:rFonts w:ascii="Calibri" w:hAnsi="Calibri" w:cs="Calibri"/>
          <w:color w:val="000000"/>
          <w:sz w:val="24"/>
          <w:szCs w:val="24"/>
        </w:rPr>
      </w:pPr>
    </w:p>
    <w:p w:rsidR="00594D23" w:rsidRPr="00027283" w:rsidRDefault="00594D23" w:rsidP="00594D23">
      <w:pPr>
        <w:keepLines/>
        <w:suppressAutoHyphens/>
        <w:autoSpaceDE w:val="0"/>
        <w:autoSpaceDN w:val="0"/>
        <w:adjustRightInd w:val="0"/>
        <w:ind w:left="720"/>
        <w:rPr>
          <w:sz w:val="24"/>
          <w:szCs w:val="24"/>
        </w:rPr>
      </w:pPr>
      <w:r w:rsidRPr="00027283">
        <w:rPr>
          <w:rFonts w:ascii="Calibri" w:hAnsi="Calibri" w:cs="Calibri"/>
          <w:b/>
          <w:bCs/>
          <w:color w:val="000000"/>
          <w:sz w:val="24"/>
          <w:szCs w:val="24"/>
        </w:rPr>
        <w:t>7.7.6  Application Franc Jeu en période de surtemps </w:t>
      </w:r>
    </w:p>
    <w:p w:rsidR="00594D23" w:rsidRPr="009934D3" w:rsidRDefault="00594D23" w:rsidP="00594D23">
      <w:pPr>
        <w:keepLines/>
        <w:suppressAutoHyphens/>
        <w:autoSpaceDE w:val="0"/>
        <w:autoSpaceDN w:val="0"/>
        <w:adjustRightInd w:val="0"/>
        <w:ind w:left="720"/>
        <w:rPr>
          <w:rFonts w:ascii="Calibri" w:hAnsi="Calibri" w:cs="Calibri"/>
          <w:color w:val="000000"/>
        </w:rPr>
      </w:pPr>
      <w:r w:rsidRPr="009934D3">
        <w:rPr>
          <w:rFonts w:ascii="Calibri" w:hAnsi="Calibri" w:cs="Calibri"/>
          <w:color w:val="000000"/>
        </w:rPr>
        <w:t>A.</w:t>
      </w:r>
      <w:r w:rsidRPr="009934D3">
        <w:rPr>
          <w:rFonts w:ascii="Arial" w:hAnsi="Arial" w:cs="Arial"/>
          <w:color w:val="000000"/>
        </w:rPr>
        <w:t xml:space="preserve"> </w:t>
      </w:r>
      <w:r w:rsidRPr="009934D3">
        <w:rPr>
          <w:rFonts w:ascii="Calibri" w:hAnsi="Calibri" w:cs="Calibri"/>
          <w:color w:val="000000"/>
        </w:rPr>
        <w:t>Application période de surtemps – cinq (5) minutes </w:t>
      </w:r>
    </w:p>
    <w:p w:rsidR="00594D23" w:rsidRPr="009934D3" w:rsidRDefault="00594D23" w:rsidP="00594D23">
      <w:pPr>
        <w:keepLines/>
        <w:suppressAutoHyphens/>
        <w:autoSpaceDE w:val="0"/>
        <w:autoSpaceDN w:val="0"/>
        <w:adjustRightInd w:val="0"/>
        <w:ind w:left="720"/>
        <w:rPr>
          <w:rFonts w:asciiTheme="minorHAnsi" w:hAnsiTheme="minorHAnsi"/>
          <w:b/>
        </w:rPr>
      </w:pPr>
      <w:r w:rsidRPr="009934D3">
        <w:rPr>
          <w:rFonts w:asciiTheme="minorHAnsi" w:hAnsiTheme="minorHAnsi" w:cs="Calibri"/>
          <w:color w:val="000000"/>
        </w:rPr>
        <w:t>S'il y a période de surtemps en raison de l'application de cette règle, l'équipe fautive devra débuter cette période à court d'un joueur pour une durée de cinq (5) minutes. Aucun joueur de l'équipe fautive n'aura à se rendre au banc des punitions afin de servir cette punition majeure.</w:t>
      </w:r>
    </w:p>
    <w:p w:rsidR="00594D23" w:rsidRPr="009934D3" w:rsidRDefault="00594D23" w:rsidP="00594D23">
      <w:pPr>
        <w:autoSpaceDE w:val="0"/>
        <w:autoSpaceDN w:val="0"/>
        <w:adjustRightInd w:val="0"/>
        <w:rPr>
          <w:rFonts w:asciiTheme="minorHAnsi" w:hAnsiTheme="minorHAnsi"/>
        </w:rPr>
      </w:pPr>
    </w:p>
    <w:p w:rsidR="00594D23" w:rsidRPr="009934D3" w:rsidRDefault="00594D23" w:rsidP="00594D23">
      <w:pPr>
        <w:autoSpaceDE w:val="0"/>
        <w:autoSpaceDN w:val="0"/>
        <w:adjustRightInd w:val="0"/>
        <w:ind w:left="720"/>
        <w:rPr>
          <w:rFonts w:asciiTheme="minorHAnsi" w:hAnsiTheme="minorHAnsi" w:cs="Calibri"/>
          <w:color w:val="000000"/>
        </w:rPr>
      </w:pPr>
      <w:r w:rsidRPr="009934D3">
        <w:rPr>
          <w:rFonts w:asciiTheme="minorHAnsi" w:hAnsiTheme="minorHAnsi" w:cs="Calibri"/>
          <w:color w:val="000000"/>
        </w:rPr>
        <w:t>B.</w:t>
      </w:r>
      <w:r w:rsidRPr="009934D3">
        <w:rPr>
          <w:rFonts w:asciiTheme="minorHAnsi" w:hAnsiTheme="minorHAnsi" w:cs="Arial"/>
          <w:color w:val="000000"/>
        </w:rPr>
        <w:t xml:space="preserve"> </w:t>
      </w:r>
      <w:r w:rsidRPr="009934D3">
        <w:rPr>
          <w:rFonts w:asciiTheme="minorHAnsi" w:hAnsiTheme="minorHAnsi" w:cs="Calibri"/>
          <w:color w:val="000000"/>
        </w:rPr>
        <w:t>Après cette période de surtemps de cinq (5) minutes, si l'égalité persiste il y aura fusillade telle que stipulée à l'article 9.7.2. </w:t>
      </w:r>
    </w:p>
    <w:p w:rsidR="00594D23" w:rsidRPr="009934D3" w:rsidRDefault="00594D23" w:rsidP="00594D23">
      <w:pPr>
        <w:autoSpaceDE w:val="0"/>
        <w:autoSpaceDN w:val="0"/>
        <w:adjustRightInd w:val="0"/>
        <w:ind w:left="720"/>
        <w:rPr>
          <w:rFonts w:asciiTheme="minorHAnsi" w:hAnsiTheme="minorHAnsi"/>
        </w:rPr>
      </w:pPr>
    </w:p>
    <w:p w:rsidR="00594D23" w:rsidRPr="008313E9" w:rsidRDefault="00594D23" w:rsidP="005367A6">
      <w:pPr>
        <w:pStyle w:val="Heading3"/>
        <w:rPr>
          <w:rStyle w:val="IntenseEmphasis"/>
          <w:b/>
          <w:sz w:val="22"/>
          <w:szCs w:val="22"/>
        </w:rPr>
      </w:pPr>
      <w:bookmarkStart w:id="168" w:name="_Toc430003207"/>
      <w:bookmarkStart w:id="169" w:name="_Toc430090953"/>
      <w:r w:rsidRPr="008313E9">
        <w:rPr>
          <w:rStyle w:val="IntenseEmphasis"/>
          <w:b/>
          <w:sz w:val="22"/>
          <w:szCs w:val="22"/>
        </w:rPr>
        <w:t>21.11.1</w:t>
      </w:r>
      <w:r w:rsidRPr="008313E9">
        <w:rPr>
          <w:rStyle w:val="IntenseEmphasis"/>
          <w:b/>
          <w:sz w:val="22"/>
          <w:szCs w:val="22"/>
        </w:rPr>
        <w:tab/>
        <w:t>S</w:t>
      </w:r>
      <w:r w:rsidR="008313E9">
        <w:rPr>
          <w:rStyle w:val="IntenseEmphasis"/>
          <w:b/>
          <w:sz w:val="22"/>
          <w:szCs w:val="22"/>
        </w:rPr>
        <w:t>urtemps en demi-finale finale</w:t>
      </w:r>
      <w:r w:rsidRPr="008313E9">
        <w:rPr>
          <w:rStyle w:val="IntenseEmphasis"/>
          <w:b/>
          <w:sz w:val="22"/>
          <w:szCs w:val="22"/>
        </w:rPr>
        <w:t xml:space="preserve"> (10 minutes)</w:t>
      </w:r>
      <w:bookmarkEnd w:id="168"/>
      <w:bookmarkEnd w:id="169"/>
    </w:p>
    <w:p w:rsidR="00594D23" w:rsidRDefault="00594D23" w:rsidP="00594D23">
      <w:pPr>
        <w:autoSpaceDE w:val="0"/>
        <w:autoSpaceDN w:val="0"/>
        <w:adjustRightInd w:val="0"/>
        <w:ind w:left="720"/>
        <w:rPr>
          <w:sz w:val="24"/>
          <w:szCs w:val="24"/>
        </w:rPr>
      </w:pPr>
      <w:r>
        <w:rPr>
          <w:rFonts w:ascii="Calibri" w:hAnsi="Calibri" w:cs="Calibri"/>
          <w:b/>
          <w:bCs/>
          <w:color w:val="000000"/>
          <w:sz w:val="28"/>
          <w:szCs w:val="28"/>
        </w:rPr>
        <w:t>9.7.3  Exception </w:t>
      </w:r>
    </w:p>
    <w:p w:rsidR="00594D23" w:rsidRDefault="00594D23" w:rsidP="00594D23">
      <w:pPr>
        <w:autoSpaceDE w:val="0"/>
        <w:autoSpaceDN w:val="0"/>
        <w:adjustRightInd w:val="0"/>
        <w:ind w:left="720"/>
        <w:rPr>
          <w:sz w:val="24"/>
          <w:szCs w:val="24"/>
        </w:rPr>
      </w:pPr>
      <w:r>
        <w:rPr>
          <w:rFonts w:ascii="Calibri" w:hAnsi="Calibri" w:cs="Calibri"/>
          <w:color w:val="000000"/>
          <w:sz w:val="24"/>
          <w:szCs w:val="24"/>
        </w:rPr>
        <w:t xml:space="preserve">Lors des matchs de demi-finales et de finales de chaque tournoi sanctionné par Hockey Québec, après l'application des règles de la formule Franc Jeu, en cas d'égalité après les trois (3) périodes de jeu </w:t>
      </w:r>
      <w:r>
        <w:rPr>
          <w:rFonts w:ascii="Calibri" w:hAnsi="Calibri" w:cs="Calibri"/>
          <w:color w:val="000000"/>
          <w:sz w:val="24"/>
          <w:szCs w:val="24"/>
        </w:rPr>
        <w:lastRenderedPageBreak/>
        <w:t>réglementaire, il y aura période de surtemps selon le mode suivant:</w:t>
      </w:r>
    </w:p>
    <w:p w:rsidR="00594D23" w:rsidRDefault="00594D23" w:rsidP="00594D23">
      <w:pPr>
        <w:pStyle w:val="ListParagraph"/>
        <w:numPr>
          <w:ilvl w:val="2"/>
          <w:numId w:val="19"/>
        </w:numPr>
        <w:autoSpaceDE w:val="0"/>
        <w:autoSpaceDN w:val="0"/>
        <w:adjustRightInd w:val="0"/>
        <w:rPr>
          <w:rFonts w:ascii="Calibri" w:hAnsi="Calibri" w:cs="Calibri"/>
          <w:color w:val="000000"/>
          <w:sz w:val="24"/>
          <w:szCs w:val="24"/>
        </w:rPr>
      </w:pPr>
      <w:r w:rsidRPr="00B413A1">
        <w:rPr>
          <w:rFonts w:ascii="Calibri" w:hAnsi="Calibri" w:cs="Calibri"/>
          <w:color w:val="000000"/>
          <w:sz w:val="24"/>
          <w:szCs w:val="24"/>
        </w:rPr>
        <w:t>Une seule période supplémentaire de 10 minutes à temps</w:t>
      </w:r>
    </w:p>
    <w:p w:rsidR="00594D23" w:rsidRPr="00B413A1" w:rsidRDefault="00594D23" w:rsidP="00594D23">
      <w:pPr>
        <w:pStyle w:val="ListParagraph"/>
        <w:autoSpaceDE w:val="0"/>
        <w:autoSpaceDN w:val="0"/>
        <w:adjustRightInd w:val="0"/>
        <w:rPr>
          <w:rFonts w:ascii="Calibri" w:hAnsi="Calibri" w:cs="Calibri"/>
          <w:color w:val="000000"/>
          <w:sz w:val="24"/>
          <w:szCs w:val="24"/>
        </w:rPr>
      </w:pPr>
      <w:r>
        <w:rPr>
          <w:rFonts w:ascii="Calibri" w:hAnsi="Calibri" w:cs="Calibri"/>
          <w:color w:val="000000"/>
          <w:sz w:val="24"/>
          <w:szCs w:val="24"/>
        </w:rPr>
        <w:t>arrêté avec un alignement de quatre (4) joueurs par équipe</w:t>
      </w:r>
    </w:p>
    <w:p w:rsidR="00594D23" w:rsidRDefault="00594D23" w:rsidP="00594D23">
      <w:pPr>
        <w:autoSpaceDE w:val="0"/>
        <w:autoSpaceDN w:val="0"/>
        <w:adjustRightInd w:val="0"/>
        <w:ind w:left="720"/>
        <w:rPr>
          <w:sz w:val="24"/>
          <w:szCs w:val="24"/>
        </w:rPr>
      </w:pPr>
      <w:r>
        <w:rPr>
          <w:rFonts w:ascii="Calibri" w:hAnsi="Calibri" w:cs="Calibri"/>
          <w:color w:val="000000"/>
          <w:sz w:val="24"/>
          <w:szCs w:val="24"/>
        </w:rPr>
        <w:t>plus un gardien de but à l'exception des joueurs punis qui doivent servir leur punition et de l'application des règles de la formule Franc Jeu. Le premier but marqué met fin au match. </w:t>
      </w:r>
    </w:p>
    <w:p w:rsidR="00594D23" w:rsidRDefault="00594D23" w:rsidP="00594D23">
      <w:pPr>
        <w:autoSpaceDE w:val="0"/>
        <w:autoSpaceDN w:val="0"/>
        <w:adjustRightInd w:val="0"/>
        <w:ind w:left="720"/>
        <w:rPr>
          <w:rFonts w:ascii="Calibri" w:hAnsi="Calibri" w:cs="Calibri"/>
          <w:color w:val="000000"/>
          <w:sz w:val="24"/>
          <w:szCs w:val="24"/>
        </w:rPr>
      </w:pPr>
      <w:r>
        <w:rPr>
          <w:rFonts w:ascii="Calibri" w:hAnsi="Calibri" w:cs="Calibri"/>
          <w:color w:val="000000"/>
          <w:sz w:val="24"/>
          <w:szCs w:val="24"/>
        </w:rPr>
        <w:t>B.  Après cette période de  surtemps de 10  minutes, si l'égalité persiste il y aura fusillade, tel que stipulé à l'article 9.7.2. </w:t>
      </w:r>
    </w:p>
    <w:p w:rsidR="00594D23" w:rsidRDefault="00594D23" w:rsidP="00594D23">
      <w:pPr>
        <w:autoSpaceDE w:val="0"/>
        <w:autoSpaceDN w:val="0"/>
        <w:adjustRightInd w:val="0"/>
        <w:ind w:left="720"/>
        <w:rPr>
          <w:rFonts w:ascii="Calibri" w:hAnsi="Calibri" w:cs="Calibri"/>
          <w:color w:val="000000"/>
          <w:sz w:val="24"/>
          <w:szCs w:val="24"/>
        </w:rPr>
      </w:pPr>
    </w:p>
    <w:p w:rsidR="00594D23" w:rsidRPr="00B413A1" w:rsidRDefault="00594D23" w:rsidP="00594D23">
      <w:pPr>
        <w:autoSpaceDE w:val="0"/>
        <w:autoSpaceDN w:val="0"/>
        <w:adjustRightInd w:val="0"/>
        <w:ind w:left="720"/>
        <w:rPr>
          <w:b/>
          <w:color w:val="000000"/>
          <w:sz w:val="24"/>
          <w:szCs w:val="24"/>
        </w:rPr>
      </w:pPr>
      <w:r w:rsidRPr="00B413A1">
        <w:rPr>
          <w:b/>
          <w:color w:val="000000"/>
          <w:sz w:val="24"/>
          <w:szCs w:val="24"/>
        </w:rPr>
        <w:t>Application du franc jeu en période de surtemps (10 minutes) </w:t>
      </w:r>
    </w:p>
    <w:p w:rsidR="00594D23" w:rsidRPr="00B413A1" w:rsidRDefault="00594D23" w:rsidP="00594D23">
      <w:pPr>
        <w:autoSpaceDE w:val="0"/>
        <w:autoSpaceDN w:val="0"/>
        <w:adjustRightInd w:val="0"/>
        <w:rPr>
          <w:b/>
          <w:color w:val="000000"/>
          <w:sz w:val="24"/>
          <w:szCs w:val="24"/>
        </w:rPr>
      </w:pPr>
    </w:p>
    <w:p w:rsidR="00594D23" w:rsidRDefault="00594D23" w:rsidP="00594D23">
      <w:pPr>
        <w:autoSpaceDE w:val="0"/>
        <w:autoSpaceDN w:val="0"/>
        <w:adjustRightInd w:val="0"/>
        <w:ind w:left="720"/>
        <w:rPr>
          <w:color w:val="000000"/>
          <w:sz w:val="24"/>
          <w:szCs w:val="24"/>
        </w:rPr>
      </w:pPr>
      <w:r w:rsidRPr="007A4ABC">
        <w:rPr>
          <w:b/>
          <w:color w:val="000000"/>
          <w:sz w:val="24"/>
          <w:szCs w:val="24"/>
        </w:rPr>
        <w:t>7.7.6 B.</w:t>
      </w:r>
      <w:r w:rsidRPr="00E9249C">
        <w:rPr>
          <w:color w:val="000000"/>
          <w:sz w:val="24"/>
          <w:szCs w:val="24"/>
        </w:rPr>
        <w:t>  Application</w:t>
      </w:r>
      <w:r>
        <w:rPr>
          <w:color w:val="000000"/>
          <w:sz w:val="24"/>
          <w:szCs w:val="24"/>
        </w:rPr>
        <w:t xml:space="preserve"> </w:t>
      </w:r>
      <w:r w:rsidRPr="00E9249C">
        <w:rPr>
          <w:color w:val="000000"/>
          <w:sz w:val="24"/>
          <w:szCs w:val="24"/>
        </w:rPr>
        <w:t>période</w:t>
      </w:r>
      <w:r>
        <w:rPr>
          <w:color w:val="000000"/>
          <w:sz w:val="24"/>
          <w:szCs w:val="24"/>
        </w:rPr>
        <w:t xml:space="preserve"> </w:t>
      </w:r>
      <w:r w:rsidRPr="00E9249C">
        <w:rPr>
          <w:color w:val="000000"/>
          <w:sz w:val="24"/>
          <w:szCs w:val="24"/>
        </w:rPr>
        <w:t>de</w:t>
      </w:r>
      <w:r>
        <w:rPr>
          <w:color w:val="000000"/>
          <w:sz w:val="24"/>
          <w:szCs w:val="24"/>
        </w:rPr>
        <w:t xml:space="preserve"> </w:t>
      </w:r>
      <w:r w:rsidRPr="00E9249C">
        <w:rPr>
          <w:color w:val="000000"/>
          <w:sz w:val="24"/>
          <w:szCs w:val="24"/>
        </w:rPr>
        <w:t>surtemps</w:t>
      </w:r>
      <w:r>
        <w:rPr>
          <w:color w:val="000000"/>
          <w:sz w:val="24"/>
          <w:szCs w:val="24"/>
        </w:rPr>
        <w:t xml:space="preserve"> </w:t>
      </w:r>
      <w:r w:rsidRPr="00E9249C">
        <w:rPr>
          <w:color w:val="000000"/>
          <w:sz w:val="24"/>
          <w:szCs w:val="24"/>
        </w:rPr>
        <w:t>dix</w:t>
      </w:r>
      <w:r>
        <w:rPr>
          <w:color w:val="000000"/>
          <w:sz w:val="24"/>
          <w:szCs w:val="24"/>
        </w:rPr>
        <w:t xml:space="preserve"> </w:t>
      </w:r>
      <w:r w:rsidRPr="00E9249C">
        <w:rPr>
          <w:color w:val="000000"/>
          <w:sz w:val="24"/>
          <w:szCs w:val="24"/>
        </w:rPr>
        <w:t>(10)</w:t>
      </w:r>
      <w:r>
        <w:rPr>
          <w:color w:val="000000"/>
          <w:sz w:val="24"/>
          <w:szCs w:val="24"/>
        </w:rPr>
        <w:t xml:space="preserve"> </w:t>
      </w:r>
      <w:r w:rsidRPr="00E9249C">
        <w:rPr>
          <w:color w:val="000000"/>
          <w:sz w:val="24"/>
          <w:szCs w:val="24"/>
        </w:rPr>
        <w:t>minutes</w:t>
      </w:r>
      <w:r>
        <w:rPr>
          <w:color w:val="000000"/>
          <w:sz w:val="24"/>
          <w:szCs w:val="24"/>
        </w:rPr>
        <w:t xml:space="preserve"> </w:t>
      </w:r>
      <w:r w:rsidRPr="00E9249C">
        <w:rPr>
          <w:color w:val="000000"/>
          <w:sz w:val="24"/>
          <w:szCs w:val="24"/>
        </w:rPr>
        <w:t>(demi-finales</w:t>
      </w:r>
      <w:r>
        <w:rPr>
          <w:color w:val="000000"/>
          <w:sz w:val="24"/>
          <w:szCs w:val="24"/>
        </w:rPr>
        <w:t xml:space="preserve"> </w:t>
      </w:r>
      <w:r w:rsidRPr="00E9249C">
        <w:rPr>
          <w:color w:val="000000"/>
          <w:sz w:val="24"/>
          <w:szCs w:val="24"/>
        </w:rPr>
        <w:t>et finales)</w:t>
      </w:r>
      <w:r>
        <w:rPr>
          <w:color w:val="000000"/>
          <w:sz w:val="24"/>
          <w:szCs w:val="24"/>
        </w:rPr>
        <w:t xml:space="preserve">. </w:t>
      </w:r>
      <w:r w:rsidRPr="00E9249C">
        <w:rPr>
          <w:color w:val="000000"/>
          <w:sz w:val="24"/>
          <w:szCs w:val="24"/>
        </w:rPr>
        <w:t>S'il y</w:t>
      </w:r>
      <w:r>
        <w:rPr>
          <w:color w:val="000000"/>
          <w:sz w:val="24"/>
          <w:szCs w:val="24"/>
        </w:rPr>
        <w:t xml:space="preserve"> a</w:t>
      </w:r>
      <w:r w:rsidRPr="00E9249C">
        <w:rPr>
          <w:color w:val="000000"/>
          <w:sz w:val="24"/>
          <w:szCs w:val="24"/>
        </w:rPr>
        <w:t xml:space="preserve"> période de surtemps en raison de l'application de cette règle, l'équipe</w:t>
      </w:r>
      <w:r>
        <w:rPr>
          <w:color w:val="000000"/>
          <w:sz w:val="24"/>
          <w:szCs w:val="24"/>
        </w:rPr>
        <w:t xml:space="preserve"> fautive</w:t>
      </w:r>
      <w:r w:rsidRPr="00E9249C">
        <w:rPr>
          <w:color w:val="000000"/>
          <w:sz w:val="24"/>
          <w:szCs w:val="24"/>
        </w:rPr>
        <w:t xml:space="preserve"> devra débuter la période de surtemps à</w:t>
      </w:r>
      <w:r>
        <w:rPr>
          <w:color w:val="000000"/>
          <w:sz w:val="24"/>
          <w:szCs w:val="24"/>
        </w:rPr>
        <w:t xml:space="preserve"> court d'un joueur pour une </w:t>
      </w:r>
      <w:r w:rsidRPr="00E9249C">
        <w:rPr>
          <w:color w:val="000000"/>
          <w:sz w:val="24"/>
          <w:szCs w:val="24"/>
        </w:rPr>
        <w:t>durée</w:t>
      </w:r>
      <w:r>
        <w:rPr>
          <w:color w:val="000000"/>
          <w:sz w:val="24"/>
          <w:szCs w:val="24"/>
        </w:rPr>
        <w:t xml:space="preserve"> de c</w:t>
      </w:r>
      <w:r w:rsidRPr="00E9249C">
        <w:rPr>
          <w:color w:val="000000"/>
          <w:sz w:val="24"/>
          <w:szCs w:val="24"/>
        </w:rPr>
        <w:t>inq</w:t>
      </w:r>
      <w:r>
        <w:rPr>
          <w:color w:val="000000"/>
          <w:sz w:val="24"/>
          <w:szCs w:val="24"/>
        </w:rPr>
        <w:t xml:space="preserve"> </w:t>
      </w:r>
      <w:r w:rsidRPr="00E9249C">
        <w:rPr>
          <w:color w:val="000000"/>
          <w:sz w:val="24"/>
          <w:szCs w:val="24"/>
        </w:rPr>
        <w:t>(5)</w:t>
      </w:r>
      <w:r>
        <w:rPr>
          <w:color w:val="000000"/>
          <w:sz w:val="24"/>
          <w:szCs w:val="24"/>
        </w:rPr>
        <w:t xml:space="preserve"> </w:t>
      </w:r>
      <w:r w:rsidRPr="00E9249C">
        <w:rPr>
          <w:color w:val="000000"/>
          <w:sz w:val="24"/>
          <w:szCs w:val="24"/>
        </w:rPr>
        <w:t>minutes.</w:t>
      </w:r>
      <w:r>
        <w:rPr>
          <w:color w:val="000000"/>
          <w:sz w:val="24"/>
          <w:szCs w:val="24"/>
        </w:rPr>
        <w:t xml:space="preserve"> </w:t>
      </w:r>
      <w:r w:rsidRPr="00E9249C">
        <w:rPr>
          <w:color w:val="000000"/>
          <w:sz w:val="24"/>
          <w:szCs w:val="24"/>
        </w:rPr>
        <w:t>L'entraîneur</w:t>
      </w:r>
      <w:r>
        <w:rPr>
          <w:color w:val="000000"/>
          <w:sz w:val="24"/>
          <w:szCs w:val="24"/>
        </w:rPr>
        <w:t xml:space="preserve"> </w:t>
      </w:r>
      <w:r w:rsidRPr="00E9249C">
        <w:rPr>
          <w:color w:val="000000"/>
          <w:sz w:val="24"/>
          <w:szCs w:val="24"/>
        </w:rPr>
        <w:t>de</w:t>
      </w:r>
      <w:r>
        <w:rPr>
          <w:color w:val="000000"/>
          <w:sz w:val="24"/>
          <w:szCs w:val="24"/>
        </w:rPr>
        <w:t xml:space="preserve"> </w:t>
      </w:r>
      <w:r w:rsidRPr="00E9249C">
        <w:rPr>
          <w:color w:val="000000"/>
          <w:sz w:val="24"/>
          <w:szCs w:val="24"/>
        </w:rPr>
        <w:t>l'équ</w:t>
      </w:r>
      <w:r>
        <w:rPr>
          <w:color w:val="000000"/>
          <w:sz w:val="24"/>
          <w:szCs w:val="24"/>
        </w:rPr>
        <w:t xml:space="preserve">ipe fautive, par l'entremise du </w:t>
      </w:r>
      <w:r w:rsidRPr="00E9249C">
        <w:rPr>
          <w:color w:val="000000"/>
          <w:sz w:val="24"/>
          <w:szCs w:val="24"/>
        </w:rPr>
        <w:t>capi</w:t>
      </w:r>
      <w:r>
        <w:rPr>
          <w:color w:val="000000"/>
          <w:sz w:val="24"/>
          <w:szCs w:val="24"/>
        </w:rPr>
        <w:t>taine</w:t>
      </w:r>
      <w:r w:rsidRPr="00E9249C">
        <w:rPr>
          <w:color w:val="000000"/>
          <w:sz w:val="24"/>
          <w:szCs w:val="24"/>
        </w:rPr>
        <w:t xml:space="preserve"> sur la glace, désignera un joueur pour purger cette</w:t>
      </w:r>
      <w:r>
        <w:rPr>
          <w:color w:val="000000"/>
          <w:sz w:val="24"/>
          <w:szCs w:val="24"/>
        </w:rPr>
        <w:t xml:space="preserve"> </w:t>
      </w:r>
      <w:r w:rsidRPr="00E9249C">
        <w:rPr>
          <w:color w:val="000000"/>
          <w:sz w:val="24"/>
          <w:szCs w:val="24"/>
        </w:rPr>
        <w:t>punition</w:t>
      </w:r>
      <w:r>
        <w:rPr>
          <w:color w:val="000000"/>
          <w:sz w:val="24"/>
          <w:szCs w:val="24"/>
        </w:rPr>
        <w:t xml:space="preserve"> </w:t>
      </w:r>
      <w:r w:rsidRPr="00E9249C">
        <w:rPr>
          <w:color w:val="000000"/>
          <w:sz w:val="24"/>
          <w:szCs w:val="24"/>
        </w:rPr>
        <w:t>majeure.</w:t>
      </w:r>
      <w:r>
        <w:rPr>
          <w:color w:val="000000"/>
          <w:sz w:val="24"/>
          <w:szCs w:val="24"/>
        </w:rPr>
        <w:t xml:space="preserve"> </w:t>
      </w:r>
      <w:r w:rsidRPr="00E9249C">
        <w:rPr>
          <w:color w:val="000000"/>
          <w:sz w:val="24"/>
          <w:szCs w:val="24"/>
        </w:rPr>
        <w:t>L'entraîneur peut désigner un joueur</w:t>
      </w:r>
      <w:r>
        <w:rPr>
          <w:color w:val="000000"/>
          <w:sz w:val="24"/>
          <w:szCs w:val="24"/>
        </w:rPr>
        <w:t xml:space="preserve"> qui</w:t>
      </w:r>
      <w:r w:rsidRPr="00E9249C">
        <w:rPr>
          <w:color w:val="000000"/>
          <w:sz w:val="24"/>
          <w:szCs w:val="24"/>
        </w:rPr>
        <w:t xml:space="preserve"> n</w:t>
      </w:r>
      <w:r>
        <w:rPr>
          <w:color w:val="000000"/>
          <w:sz w:val="24"/>
          <w:szCs w:val="24"/>
        </w:rPr>
        <w:t xml:space="preserve">'était pas sur la glace au </w:t>
      </w:r>
      <w:r w:rsidRPr="00E9249C">
        <w:rPr>
          <w:color w:val="000000"/>
          <w:sz w:val="24"/>
          <w:szCs w:val="24"/>
        </w:rPr>
        <w:t>moment</w:t>
      </w:r>
      <w:r>
        <w:rPr>
          <w:color w:val="000000"/>
          <w:sz w:val="24"/>
          <w:szCs w:val="24"/>
        </w:rPr>
        <w:t xml:space="preserve"> </w:t>
      </w:r>
      <w:r w:rsidRPr="00E9249C">
        <w:rPr>
          <w:color w:val="000000"/>
          <w:sz w:val="24"/>
          <w:szCs w:val="24"/>
        </w:rPr>
        <w:t>de</w:t>
      </w:r>
      <w:r>
        <w:rPr>
          <w:color w:val="000000"/>
          <w:sz w:val="24"/>
          <w:szCs w:val="24"/>
        </w:rPr>
        <w:t xml:space="preserve"> </w:t>
      </w:r>
      <w:r w:rsidRPr="00E9249C">
        <w:rPr>
          <w:color w:val="000000"/>
          <w:sz w:val="24"/>
          <w:szCs w:val="24"/>
        </w:rPr>
        <w:t>l'infraction</w:t>
      </w:r>
      <w:r>
        <w:rPr>
          <w:color w:val="000000"/>
          <w:sz w:val="24"/>
          <w:szCs w:val="24"/>
        </w:rPr>
        <w:t xml:space="preserve"> </w:t>
      </w:r>
      <w:r w:rsidRPr="00E9249C">
        <w:rPr>
          <w:color w:val="000000"/>
          <w:sz w:val="24"/>
          <w:szCs w:val="24"/>
        </w:rPr>
        <w:t>(lire,</w:t>
      </w:r>
      <w:r>
        <w:rPr>
          <w:color w:val="000000"/>
          <w:sz w:val="24"/>
          <w:szCs w:val="24"/>
        </w:rPr>
        <w:t xml:space="preserve"> </w:t>
      </w:r>
      <w:r w:rsidRPr="00E9249C">
        <w:rPr>
          <w:color w:val="000000"/>
          <w:sz w:val="24"/>
          <w:szCs w:val="24"/>
        </w:rPr>
        <w:t>fin</w:t>
      </w:r>
      <w:r>
        <w:rPr>
          <w:color w:val="000000"/>
          <w:sz w:val="24"/>
          <w:szCs w:val="24"/>
        </w:rPr>
        <w:t xml:space="preserve"> </w:t>
      </w:r>
      <w:r w:rsidRPr="00E9249C">
        <w:rPr>
          <w:color w:val="000000"/>
          <w:sz w:val="24"/>
          <w:szCs w:val="24"/>
        </w:rPr>
        <w:t>de</w:t>
      </w:r>
      <w:r>
        <w:rPr>
          <w:color w:val="000000"/>
          <w:sz w:val="24"/>
          <w:szCs w:val="24"/>
        </w:rPr>
        <w:t xml:space="preserve"> </w:t>
      </w:r>
      <w:r w:rsidRPr="00E9249C">
        <w:rPr>
          <w:color w:val="000000"/>
          <w:sz w:val="24"/>
          <w:szCs w:val="24"/>
        </w:rPr>
        <w:t>la</w:t>
      </w:r>
      <w:r>
        <w:rPr>
          <w:color w:val="000000"/>
          <w:sz w:val="24"/>
          <w:szCs w:val="24"/>
        </w:rPr>
        <w:t xml:space="preserve"> </w:t>
      </w:r>
      <w:r w:rsidRPr="00E9249C">
        <w:rPr>
          <w:color w:val="000000"/>
          <w:sz w:val="24"/>
          <w:szCs w:val="24"/>
        </w:rPr>
        <w:t>période).</w:t>
      </w:r>
      <w:r>
        <w:rPr>
          <w:color w:val="000000"/>
          <w:sz w:val="24"/>
          <w:szCs w:val="24"/>
        </w:rPr>
        <w:t xml:space="preserve"> </w:t>
      </w:r>
      <w:r w:rsidRPr="00E9249C">
        <w:rPr>
          <w:color w:val="000000"/>
          <w:sz w:val="24"/>
          <w:szCs w:val="24"/>
        </w:rPr>
        <w:t>Si les deux (2) équipes n’ont pas conservé leur p</w:t>
      </w:r>
      <w:r>
        <w:rPr>
          <w:color w:val="000000"/>
          <w:sz w:val="24"/>
          <w:szCs w:val="24"/>
        </w:rPr>
        <w:t>oint Franc Jeu, les équipes évolueront à</w:t>
      </w:r>
      <w:r w:rsidRPr="00E9249C">
        <w:rPr>
          <w:color w:val="000000"/>
          <w:sz w:val="24"/>
          <w:szCs w:val="24"/>
        </w:rPr>
        <w:t xml:space="preserve"> quatre</w:t>
      </w:r>
      <w:r>
        <w:rPr>
          <w:color w:val="000000"/>
          <w:sz w:val="24"/>
          <w:szCs w:val="24"/>
        </w:rPr>
        <w:t xml:space="preserve"> (4)</w:t>
      </w:r>
      <w:r w:rsidRPr="00E9249C">
        <w:rPr>
          <w:color w:val="000000"/>
          <w:sz w:val="24"/>
          <w:szCs w:val="24"/>
        </w:rPr>
        <w:t xml:space="preserve"> co</w:t>
      </w:r>
      <w:r>
        <w:rPr>
          <w:color w:val="000000"/>
          <w:sz w:val="24"/>
          <w:szCs w:val="24"/>
        </w:rPr>
        <w:t>ntre quatre (4) en plus d’un gardien de buts par équipe.</w:t>
      </w:r>
    </w:p>
    <w:p w:rsidR="00594D23" w:rsidRPr="000D39BF" w:rsidRDefault="00594D23" w:rsidP="00594D23">
      <w:pPr>
        <w:autoSpaceDE w:val="0"/>
        <w:autoSpaceDN w:val="0"/>
        <w:adjustRightInd w:val="0"/>
      </w:pPr>
      <w:r w:rsidRPr="000D39BF">
        <w:rPr>
          <w:color w:val="000000"/>
        </w:rPr>
        <w:t xml:space="preserve"> </w:t>
      </w:r>
    </w:p>
    <w:p w:rsidR="00594D23" w:rsidRPr="00B82592" w:rsidRDefault="00594D23" w:rsidP="005367A6">
      <w:pPr>
        <w:pStyle w:val="Heading3"/>
        <w:rPr>
          <w:rStyle w:val="IntenseEmphasis"/>
          <w:b/>
          <w:i w:val="0"/>
          <w:sz w:val="22"/>
          <w:szCs w:val="22"/>
        </w:rPr>
      </w:pPr>
      <w:bookmarkStart w:id="170" w:name="_Toc430003208"/>
      <w:bookmarkStart w:id="171" w:name="_Toc430090954"/>
      <w:r w:rsidRPr="00B82592">
        <w:rPr>
          <w:rStyle w:val="IntenseEmphasis"/>
          <w:b/>
          <w:i w:val="0"/>
          <w:sz w:val="22"/>
          <w:szCs w:val="22"/>
        </w:rPr>
        <w:t>21.12</w:t>
      </w:r>
      <w:r w:rsidRPr="00B82592">
        <w:rPr>
          <w:rStyle w:val="IntenseEmphasis"/>
          <w:b/>
          <w:i w:val="0"/>
          <w:sz w:val="22"/>
          <w:szCs w:val="22"/>
        </w:rPr>
        <w:tab/>
        <w:t>F</w:t>
      </w:r>
      <w:r w:rsidR="00B82592">
        <w:rPr>
          <w:rStyle w:val="IntenseEmphasis"/>
          <w:b/>
          <w:i w:val="0"/>
          <w:sz w:val="22"/>
          <w:szCs w:val="22"/>
        </w:rPr>
        <w:t>usillade</w:t>
      </w:r>
      <w:bookmarkEnd w:id="170"/>
      <w:bookmarkEnd w:id="171"/>
    </w:p>
    <w:p w:rsidR="00594D23" w:rsidRPr="009934D3" w:rsidRDefault="00594D23" w:rsidP="00594D23">
      <w:pPr>
        <w:autoSpaceDE w:val="0"/>
        <w:autoSpaceDN w:val="0"/>
        <w:adjustRightInd w:val="0"/>
        <w:ind w:left="720"/>
      </w:pPr>
      <w:r w:rsidRPr="009934D3">
        <w:rPr>
          <w:rFonts w:ascii="Calibri" w:hAnsi="Calibri" w:cs="Calibri"/>
          <w:b/>
          <w:bCs/>
          <w:color w:val="000000"/>
        </w:rPr>
        <w:t>9.7.2  Fusillade </w:t>
      </w:r>
    </w:p>
    <w:p w:rsidR="00594D23" w:rsidRPr="009934D3" w:rsidRDefault="00594D23" w:rsidP="00594D23">
      <w:pPr>
        <w:autoSpaceDE w:val="0"/>
        <w:autoSpaceDN w:val="0"/>
        <w:adjustRightInd w:val="0"/>
        <w:ind w:left="720"/>
        <w:rPr>
          <w:rFonts w:asciiTheme="minorHAnsi" w:hAnsiTheme="minorHAnsi" w:cs="Calibri"/>
          <w:color w:val="000000"/>
        </w:rPr>
      </w:pPr>
      <w:r w:rsidRPr="009934D3">
        <w:rPr>
          <w:rFonts w:asciiTheme="minorHAnsi" w:hAnsiTheme="minorHAnsi" w:cs="Calibri"/>
          <w:color w:val="000000"/>
        </w:rPr>
        <w:t>A.</w:t>
      </w:r>
      <w:r w:rsidRPr="009934D3">
        <w:rPr>
          <w:rFonts w:asciiTheme="minorHAnsi" w:hAnsiTheme="minorHAnsi" w:cs="Arial"/>
          <w:color w:val="000000"/>
        </w:rPr>
        <w:t xml:space="preserve"> </w:t>
      </w:r>
      <w:r w:rsidRPr="009934D3">
        <w:rPr>
          <w:rFonts w:asciiTheme="minorHAnsi" w:hAnsiTheme="minorHAnsi" w:cs="Calibri"/>
          <w:color w:val="000000"/>
        </w:rPr>
        <w:t xml:space="preserve">Après les périodes de prolongation s'il y a égalité entre les deux (2) équipes, l'officiel demande à l'entraîneur de désigner trois (3) joueurs pour la première ronde de la fusillade. </w:t>
      </w:r>
      <w:r w:rsidRPr="009934D3">
        <w:rPr>
          <w:rFonts w:asciiTheme="minorHAnsi" w:hAnsiTheme="minorHAnsi" w:cs="Calibri"/>
          <w:color w:val="000000"/>
        </w:rPr>
        <w:lastRenderedPageBreak/>
        <w:t xml:space="preserve">Advenant encore une égalité après cette première ronde, l'entraîneur désignera un à la fois les joueurs qui participeront </w:t>
      </w:r>
    </w:p>
    <w:p w:rsidR="00594D23" w:rsidRDefault="00594D23" w:rsidP="00594D23">
      <w:pPr>
        <w:autoSpaceDE w:val="0"/>
        <w:autoSpaceDN w:val="0"/>
        <w:adjustRightInd w:val="0"/>
        <w:ind w:left="720"/>
        <w:rPr>
          <w:rFonts w:asciiTheme="minorHAnsi" w:hAnsiTheme="minorHAnsi" w:cs="Calibri"/>
          <w:color w:val="000000"/>
        </w:rPr>
      </w:pPr>
      <w:r w:rsidRPr="009934D3">
        <w:rPr>
          <w:rFonts w:asciiTheme="minorHAnsi" w:hAnsiTheme="minorHAnsi" w:cs="Calibri"/>
          <w:color w:val="000000"/>
        </w:rPr>
        <w:t>à la fusillade. Tous les joueurs, à l'exception du gardien de but, devront participer à la fusillade avant d'un joueur ne revienne une deuxième fois.</w:t>
      </w:r>
    </w:p>
    <w:p w:rsidR="00594D23" w:rsidRDefault="00594D23" w:rsidP="00594D23">
      <w:pPr>
        <w:autoSpaceDE w:val="0"/>
        <w:autoSpaceDN w:val="0"/>
        <w:adjustRightInd w:val="0"/>
        <w:ind w:left="720"/>
        <w:rPr>
          <w:rFonts w:asciiTheme="minorHAnsi" w:hAnsiTheme="minorHAnsi" w:cs="Calibri"/>
          <w:color w:val="000000"/>
        </w:rPr>
      </w:pP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s="Calibri"/>
          <w:color w:val="000000"/>
        </w:rPr>
        <w:t>B.</w:t>
      </w:r>
      <w:r w:rsidRPr="009934D3">
        <w:rPr>
          <w:rFonts w:asciiTheme="minorHAnsi" w:hAnsiTheme="minorHAnsi" w:cs="Arial"/>
          <w:color w:val="000000"/>
        </w:rPr>
        <w:t xml:space="preserve"> </w:t>
      </w:r>
      <w:r w:rsidRPr="009934D3">
        <w:rPr>
          <w:rFonts w:asciiTheme="minorHAnsi" w:hAnsiTheme="minorHAnsi" w:cs="Calibri"/>
          <w:color w:val="000000"/>
        </w:rPr>
        <w:t>Un joueur qui se trouvait au banc des punitions à la fin de la période de surtemps est admissible à participer à la fusillade. </w:t>
      </w:r>
    </w:p>
    <w:p w:rsidR="00594D23" w:rsidRPr="009934D3" w:rsidRDefault="00594D23" w:rsidP="00594D23">
      <w:pPr>
        <w:autoSpaceDE w:val="0"/>
        <w:autoSpaceDN w:val="0"/>
        <w:adjustRightInd w:val="0"/>
        <w:ind w:left="720"/>
        <w:rPr>
          <w:rFonts w:asciiTheme="minorHAnsi" w:hAnsiTheme="minorHAnsi" w:cs="Calibri"/>
          <w:color w:val="000000"/>
        </w:rPr>
      </w:pPr>
      <w:r>
        <w:rPr>
          <w:rFonts w:asciiTheme="minorHAnsi" w:hAnsiTheme="minorHAnsi" w:cs="Calibri"/>
          <w:color w:val="000000"/>
        </w:rPr>
        <w:t xml:space="preserve">La </w:t>
      </w:r>
      <w:r w:rsidRPr="009934D3">
        <w:rPr>
          <w:rFonts w:asciiTheme="minorHAnsi" w:hAnsiTheme="minorHAnsi" w:cs="Calibri"/>
          <w:color w:val="000000"/>
        </w:rPr>
        <w:t>fusillade se déroulera de la façon suivante:</w:t>
      </w:r>
    </w:p>
    <w:p w:rsidR="00594D23" w:rsidRPr="009934D3" w:rsidRDefault="00594D23" w:rsidP="00594D23">
      <w:pPr>
        <w:autoSpaceDE w:val="0"/>
        <w:autoSpaceDN w:val="0"/>
        <w:adjustRightInd w:val="0"/>
        <w:ind w:left="720"/>
        <w:rPr>
          <w:rFonts w:asciiTheme="minorHAnsi" w:hAnsiTheme="minorHAnsi" w:cs="Calibri"/>
          <w:color w:val="000000"/>
        </w:rPr>
      </w:pPr>
      <w:r w:rsidRPr="009934D3">
        <w:rPr>
          <w:rFonts w:asciiTheme="minorHAnsi" w:hAnsiTheme="minorHAnsi" w:cs="Calibri"/>
          <w:color w:val="000000"/>
        </w:rPr>
        <w:t>i)</w:t>
      </w:r>
      <w:r w:rsidRPr="009934D3">
        <w:rPr>
          <w:rFonts w:asciiTheme="minorHAnsi" w:hAnsiTheme="minorHAnsi" w:cs="Arial"/>
          <w:color w:val="000000"/>
        </w:rPr>
        <w:t xml:space="preserve"> </w:t>
      </w:r>
      <w:r w:rsidRPr="009934D3">
        <w:rPr>
          <w:rFonts w:asciiTheme="minorHAnsi" w:hAnsiTheme="minorHAnsi" w:cs="Calibri"/>
          <w:color w:val="000000"/>
        </w:rPr>
        <w:t>L'équipe qui reçoit a le choix de détermine si elle débutera ou non la fusillade. </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s="Calibri"/>
          <w:color w:val="000000"/>
        </w:rPr>
        <w:t>ii)</w:t>
      </w:r>
      <w:r w:rsidRPr="009934D3">
        <w:rPr>
          <w:rFonts w:asciiTheme="minorHAnsi" w:hAnsiTheme="minorHAnsi" w:cs="Arial"/>
          <w:color w:val="000000"/>
        </w:rPr>
        <w:t xml:space="preserve"> </w:t>
      </w:r>
      <w:r w:rsidRPr="009934D3">
        <w:rPr>
          <w:rFonts w:asciiTheme="minorHAnsi" w:hAnsiTheme="minorHAnsi" w:cs="Calibri"/>
          <w:color w:val="000000"/>
        </w:rPr>
        <w:t>Après que le choix est fait, l'équipe désignée envoie son premier joueur qui tente de déjouer le gardien de but adverse. Ensuite le premier joueur de l'autre équipe fait de même, et ainsi de suite jusqu'à ce que les trois (3) joueurs de chaque équipe aient effectué une ronde complète. </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s="Calibri"/>
          <w:color w:val="000000"/>
        </w:rPr>
        <w:t>iii)</w:t>
      </w:r>
      <w:r w:rsidRPr="009934D3">
        <w:rPr>
          <w:rFonts w:asciiTheme="minorHAnsi" w:hAnsiTheme="minorHAnsi" w:cs="Arial"/>
          <w:color w:val="000000"/>
        </w:rPr>
        <w:t xml:space="preserve"> </w:t>
      </w:r>
      <w:r w:rsidRPr="009934D3">
        <w:rPr>
          <w:rFonts w:asciiTheme="minorHAnsi" w:hAnsiTheme="minorHAnsi" w:cs="Calibri"/>
          <w:color w:val="000000"/>
        </w:rPr>
        <w:t>Le choix de l'entraîneur ne représente pas l'ordre dans lequel les joueurs doivent se présenter au centre de la glace pour effectuer leur lancer. </w:t>
      </w:r>
    </w:p>
    <w:p w:rsidR="00594D23" w:rsidRPr="009934D3" w:rsidRDefault="00594D23" w:rsidP="00594D23">
      <w:pPr>
        <w:autoSpaceDE w:val="0"/>
        <w:autoSpaceDN w:val="0"/>
        <w:adjustRightInd w:val="0"/>
        <w:ind w:left="720"/>
        <w:rPr>
          <w:rFonts w:asciiTheme="minorHAnsi" w:hAnsiTheme="minorHAnsi" w:cs="Calibri"/>
          <w:color w:val="000000"/>
        </w:rPr>
      </w:pPr>
      <w:r w:rsidRPr="009934D3">
        <w:rPr>
          <w:rFonts w:asciiTheme="minorHAnsi" w:hAnsiTheme="minorHAnsi" w:cs="Calibri"/>
          <w:color w:val="000000"/>
        </w:rPr>
        <w:t>iv)</w:t>
      </w:r>
      <w:r w:rsidRPr="009934D3">
        <w:rPr>
          <w:rFonts w:asciiTheme="minorHAnsi" w:hAnsiTheme="minorHAnsi" w:cs="Arial"/>
          <w:color w:val="000000"/>
        </w:rPr>
        <w:t xml:space="preserve"> </w:t>
      </w:r>
      <w:r w:rsidRPr="009934D3">
        <w:rPr>
          <w:rFonts w:asciiTheme="minorHAnsi" w:hAnsiTheme="minorHAnsi" w:cs="Calibri"/>
          <w:color w:val="000000"/>
        </w:rPr>
        <w:t>Les règles de jeu des tirs de punition s'appliquent.</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s="Calibri"/>
          <w:color w:val="000000"/>
        </w:rPr>
        <w:t>v)</w:t>
      </w:r>
      <w:r w:rsidRPr="009934D3">
        <w:rPr>
          <w:rFonts w:asciiTheme="minorHAnsi" w:hAnsiTheme="minorHAnsi" w:cs="Arial"/>
          <w:color w:val="000000"/>
        </w:rPr>
        <w:t xml:space="preserve"> </w:t>
      </w:r>
      <w:r w:rsidRPr="009934D3">
        <w:rPr>
          <w:rFonts w:asciiTheme="minorHAnsi" w:hAnsiTheme="minorHAnsi" w:cs="Calibri"/>
          <w:color w:val="000000"/>
        </w:rPr>
        <w:t xml:space="preserve">Les </w:t>
      </w:r>
      <w:r w:rsidRPr="009934D3">
        <w:rPr>
          <w:rFonts w:asciiTheme="minorHAnsi" w:hAnsiTheme="minorHAnsi" w:cs="Calibri"/>
          <w:b/>
          <w:bCs/>
          <w:color w:val="000000"/>
        </w:rPr>
        <w:t>tirs</w:t>
      </w:r>
      <w:r w:rsidRPr="009934D3">
        <w:rPr>
          <w:rFonts w:asciiTheme="minorHAnsi" w:hAnsiTheme="minorHAnsi" w:cs="Calibri"/>
          <w:color w:val="000000"/>
        </w:rPr>
        <w:t xml:space="preserve"> se font à tour de rôle et aucun tir simultané sur chacun des deux (2) gardiens de but n'est accepté. </w:t>
      </w:r>
    </w:p>
    <w:p w:rsidR="00594D23" w:rsidRPr="009934D3" w:rsidRDefault="00594D23" w:rsidP="00594D23">
      <w:pPr>
        <w:autoSpaceDE w:val="0"/>
        <w:autoSpaceDN w:val="0"/>
        <w:adjustRightInd w:val="0"/>
        <w:ind w:left="720"/>
        <w:rPr>
          <w:rFonts w:asciiTheme="minorHAnsi" w:hAnsiTheme="minorHAnsi"/>
          <w:u w:val="single"/>
        </w:rPr>
      </w:pPr>
      <w:r w:rsidRPr="009934D3">
        <w:rPr>
          <w:rFonts w:asciiTheme="minorHAnsi" w:hAnsiTheme="minorHAnsi" w:cs="Calibri"/>
          <w:color w:val="000000"/>
        </w:rPr>
        <w:t>vi)</w:t>
      </w:r>
      <w:r w:rsidRPr="009934D3">
        <w:rPr>
          <w:rFonts w:asciiTheme="minorHAnsi" w:hAnsiTheme="minorHAnsi" w:cs="Arial"/>
          <w:color w:val="000000"/>
        </w:rPr>
        <w:t xml:space="preserve"> </w:t>
      </w:r>
      <w:r w:rsidRPr="009934D3">
        <w:rPr>
          <w:rFonts w:asciiTheme="minorHAnsi" w:hAnsiTheme="minorHAnsi" w:cs="Calibri"/>
          <w:color w:val="000000"/>
        </w:rPr>
        <w:t>L'équipe ayant marqué le plus de buts dans cette ronde complète est proclamée gagnante. </w:t>
      </w:r>
    </w:p>
    <w:p w:rsidR="00594D23" w:rsidRPr="009934D3" w:rsidRDefault="00594D23" w:rsidP="00594D23">
      <w:pPr>
        <w:pStyle w:val="WW-Default"/>
        <w:rPr>
          <w:rFonts w:asciiTheme="minorHAnsi" w:hAnsiTheme="minorHAnsi" w:cs="Times New Roman"/>
          <w:b/>
          <w:sz w:val="20"/>
          <w:szCs w:val="20"/>
        </w:rPr>
      </w:pPr>
    </w:p>
    <w:p w:rsidR="00594D23" w:rsidRPr="008313E9" w:rsidRDefault="00594D23" w:rsidP="005367A6">
      <w:pPr>
        <w:pStyle w:val="Heading3"/>
        <w:rPr>
          <w:rStyle w:val="IntenseEmphasis"/>
          <w:sz w:val="22"/>
          <w:szCs w:val="22"/>
        </w:rPr>
      </w:pPr>
      <w:bookmarkStart w:id="172" w:name="_Toc430003209"/>
      <w:bookmarkStart w:id="173" w:name="_Toc430090955"/>
      <w:r w:rsidRPr="008313E9">
        <w:rPr>
          <w:rStyle w:val="IntenseEmphasis"/>
          <w:sz w:val="22"/>
          <w:szCs w:val="22"/>
        </w:rPr>
        <w:t>21.13</w:t>
      </w:r>
      <w:r w:rsidRPr="008313E9">
        <w:rPr>
          <w:rStyle w:val="IntenseEmphasis"/>
          <w:sz w:val="22"/>
          <w:szCs w:val="22"/>
        </w:rPr>
        <w:tab/>
        <w:t>D</w:t>
      </w:r>
      <w:r w:rsidR="008313E9">
        <w:rPr>
          <w:rStyle w:val="IntenseEmphasis"/>
          <w:sz w:val="22"/>
          <w:szCs w:val="22"/>
        </w:rPr>
        <w:t>épartage d’égalité pour les séries tournoi à la ronde</w:t>
      </w:r>
      <w:bookmarkEnd w:id="172"/>
      <w:bookmarkEnd w:id="173"/>
    </w:p>
    <w:p w:rsidR="00594D23" w:rsidRPr="008313E9" w:rsidRDefault="00594D23" w:rsidP="008313E9">
      <w:pPr>
        <w:pStyle w:val="BodyText"/>
        <w:ind w:left="-23"/>
        <w:rPr>
          <w:rStyle w:val="IntenseEmphasis"/>
          <w:rFonts w:asciiTheme="majorHAnsi" w:eastAsiaTheme="majorEastAsia" w:hAnsiTheme="majorHAnsi" w:cstheme="majorBidi"/>
          <w:sz w:val="22"/>
          <w:szCs w:val="22"/>
        </w:rPr>
      </w:pP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b/>
          <w:bCs/>
          <w:color w:val="000000"/>
        </w:rPr>
        <w:t>9.8  Départage d'égalité </w:t>
      </w:r>
    </w:p>
    <w:p w:rsidR="00594D23" w:rsidRDefault="00594D23" w:rsidP="00594D23">
      <w:pPr>
        <w:autoSpaceDE w:val="0"/>
        <w:autoSpaceDN w:val="0"/>
        <w:adjustRightInd w:val="0"/>
        <w:ind w:left="720"/>
        <w:rPr>
          <w:rFonts w:asciiTheme="minorHAnsi" w:hAnsiTheme="minorHAnsi"/>
          <w:color w:val="000000"/>
        </w:rPr>
      </w:pPr>
      <w:r w:rsidRPr="009934D3">
        <w:rPr>
          <w:rFonts w:asciiTheme="minorHAnsi" w:hAnsiTheme="minorHAnsi"/>
          <w:color w:val="000000"/>
        </w:rPr>
        <w:t>S'il y a égalité au classement entre plusieurs équipes, toutes les équipes à égalité sont assujetties aux points suivants, tant et aussi longtemps que la première équipe d'entre elles n'a pas été déterminée. Dès que le classement de la première équipe est déterminé, le processus doit être repris à l'étape A pour départager les autres équipes en situation</w:t>
      </w:r>
      <w:r w:rsidRPr="00A705C1">
        <w:rPr>
          <w:rFonts w:asciiTheme="minorHAnsi" w:hAnsiTheme="minorHAnsi"/>
          <w:color w:val="000000"/>
        </w:rPr>
        <w:t xml:space="preserve"> </w:t>
      </w:r>
      <w:r w:rsidRPr="009934D3">
        <w:rPr>
          <w:rFonts w:asciiTheme="minorHAnsi" w:hAnsiTheme="minorHAnsi"/>
          <w:color w:val="000000"/>
        </w:rPr>
        <w:t>d’égalité</w:t>
      </w:r>
    </w:p>
    <w:p w:rsidR="00594D23" w:rsidRDefault="00594D23" w:rsidP="00594D23">
      <w:pPr>
        <w:autoSpaceDE w:val="0"/>
        <w:autoSpaceDN w:val="0"/>
        <w:adjustRightInd w:val="0"/>
        <w:ind w:left="720"/>
        <w:rPr>
          <w:rFonts w:asciiTheme="minorHAnsi" w:hAnsiTheme="minorHAnsi"/>
          <w:color w:val="000000"/>
        </w:rPr>
      </w:pPr>
    </w:p>
    <w:p w:rsidR="00594D23" w:rsidRPr="009934D3" w:rsidRDefault="00594D23" w:rsidP="00594D23">
      <w:pPr>
        <w:autoSpaceDE w:val="0"/>
        <w:autoSpaceDN w:val="0"/>
        <w:adjustRightInd w:val="0"/>
        <w:ind w:left="720"/>
        <w:rPr>
          <w:rFonts w:asciiTheme="minorHAnsi" w:hAnsiTheme="minorHAnsi"/>
          <w:color w:val="000000"/>
        </w:rPr>
      </w:pPr>
    </w:p>
    <w:p w:rsidR="00594D23" w:rsidRDefault="00594D23" w:rsidP="00594D23">
      <w:pPr>
        <w:autoSpaceDE w:val="0"/>
        <w:autoSpaceDN w:val="0"/>
        <w:adjustRightInd w:val="0"/>
        <w:ind w:left="720"/>
        <w:rPr>
          <w:rFonts w:asciiTheme="minorHAnsi" w:hAnsiTheme="minorHAnsi"/>
          <w:color w:val="000000"/>
        </w:rPr>
      </w:pPr>
    </w:p>
    <w:p w:rsidR="00594D23" w:rsidRPr="009934D3" w:rsidRDefault="00594D23" w:rsidP="00594D23">
      <w:pPr>
        <w:autoSpaceDE w:val="0"/>
        <w:autoSpaceDN w:val="0"/>
        <w:adjustRightInd w:val="0"/>
        <w:ind w:left="720"/>
        <w:rPr>
          <w:rFonts w:asciiTheme="minorHAnsi" w:hAnsiTheme="minorHAnsi"/>
          <w:color w:val="000000"/>
        </w:rPr>
      </w:pPr>
      <w:r w:rsidRPr="009934D3">
        <w:rPr>
          <w:rFonts w:asciiTheme="minorHAnsi" w:hAnsiTheme="minorHAnsi"/>
          <w:color w:val="000000"/>
        </w:rPr>
        <w:t>s’il y a lieu. Le classement est déterminé en fonction des critères suivants:</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olor w:val="000000"/>
        </w:rPr>
        <w:t>A. Le plus grand nombre de victoires.</w:t>
      </w:r>
    </w:p>
    <w:p w:rsidR="00594D23" w:rsidRPr="009934D3" w:rsidRDefault="00594D23" w:rsidP="00594D23">
      <w:pPr>
        <w:autoSpaceDE w:val="0"/>
        <w:autoSpaceDN w:val="0"/>
        <w:adjustRightInd w:val="0"/>
        <w:ind w:left="720"/>
        <w:rPr>
          <w:rFonts w:asciiTheme="minorHAnsi" w:hAnsiTheme="minorHAnsi"/>
          <w:color w:val="000000"/>
        </w:rPr>
      </w:pPr>
      <w:r w:rsidRPr="009934D3">
        <w:rPr>
          <w:rFonts w:asciiTheme="minorHAnsi" w:hAnsiTheme="minorHAnsi"/>
          <w:color w:val="000000"/>
        </w:rPr>
        <w:t>B. Le moins grand nombre de défaites.</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olor w:val="000000"/>
        </w:rPr>
        <w:lastRenderedPageBreak/>
        <w:t>C. Le résultat du ou des matchs entre les équipes en cause (victoires).</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b/>
          <w:bCs/>
          <w:color w:val="000000"/>
        </w:rPr>
        <w:t>Note 1:</w:t>
      </w:r>
      <w:r w:rsidRPr="009934D3">
        <w:rPr>
          <w:rFonts w:asciiTheme="minorHAnsi" w:hAnsiTheme="minorHAnsi"/>
          <w:color w:val="000000"/>
        </w:rPr>
        <w:t xml:space="preserve"> S'applique uniquement pour les équipes qui ont joué l'une contre l'autre dans une même section pour un tournoi à la ronde. </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olor w:val="000000"/>
        </w:rPr>
        <w:t>D. Le meilleur différentiel : total des buts pour, moins le total des buts contre, de tous les matchs. </w:t>
      </w:r>
    </w:p>
    <w:p w:rsidR="00594D23" w:rsidRPr="009934D3" w:rsidRDefault="00594D23" w:rsidP="00594D23">
      <w:pPr>
        <w:autoSpaceDE w:val="0"/>
        <w:autoSpaceDN w:val="0"/>
        <w:adjustRightInd w:val="0"/>
        <w:ind w:left="720"/>
        <w:rPr>
          <w:rFonts w:asciiTheme="minorHAnsi" w:hAnsiTheme="minorHAnsi"/>
          <w:color w:val="000000"/>
        </w:rPr>
      </w:pPr>
      <w:r w:rsidRPr="009934D3">
        <w:rPr>
          <w:rFonts w:asciiTheme="minorHAnsi" w:hAnsiTheme="minorHAnsi"/>
          <w:b/>
          <w:bCs/>
          <w:color w:val="000000"/>
        </w:rPr>
        <w:t>Note 2:</w:t>
      </w:r>
      <w:r w:rsidRPr="009934D3">
        <w:rPr>
          <w:rFonts w:asciiTheme="minorHAnsi" w:hAnsiTheme="minorHAnsi"/>
          <w:color w:val="000000"/>
        </w:rPr>
        <w:t xml:space="preserve"> Si une équipe n'est pas présente pour un match, le nombre de points pour et contre des matchs joués contre elle par les autres équipes ne doit pas être considéré dans le calcul.</w:t>
      </w:r>
    </w:p>
    <w:p w:rsidR="00594D23" w:rsidRPr="009934D3" w:rsidRDefault="00594D23" w:rsidP="00594D23">
      <w:pPr>
        <w:autoSpaceDE w:val="0"/>
        <w:autoSpaceDN w:val="0"/>
        <w:adjustRightInd w:val="0"/>
        <w:ind w:left="720"/>
        <w:rPr>
          <w:rFonts w:asciiTheme="minorHAnsi" w:hAnsiTheme="minorHAnsi"/>
          <w:color w:val="000000"/>
        </w:rPr>
      </w:pPr>
      <w:r w:rsidRPr="009934D3">
        <w:rPr>
          <w:rFonts w:asciiTheme="minorHAnsi" w:hAnsiTheme="minorHAnsi"/>
          <w:color w:val="000000"/>
        </w:rPr>
        <w:t>E. L'équipe ayant accumulé le plus de points Franc Jeu. </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color w:val="000000"/>
        </w:rPr>
        <w:t>F. L'équipe ayant marqué le but le plus rapide dans tous les matchs joués. </w:t>
      </w:r>
    </w:p>
    <w:p w:rsidR="00594D23" w:rsidRPr="009934D3" w:rsidRDefault="00594D23" w:rsidP="00594D23">
      <w:pPr>
        <w:autoSpaceDE w:val="0"/>
        <w:autoSpaceDN w:val="0"/>
        <w:adjustRightInd w:val="0"/>
        <w:ind w:left="720"/>
        <w:rPr>
          <w:rFonts w:asciiTheme="minorHAnsi" w:hAnsiTheme="minorHAnsi"/>
        </w:rPr>
      </w:pPr>
      <w:r w:rsidRPr="009934D3">
        <w:rPr>
          <w:rFonts w:asciiTheme="minorHAnsi" w:hAnsiTheme="minorHAnsi"/>
          <w:b/>
          <w:bCs/>
          <w:color w:val="000000"/>
        </w:rPr>
        <w:t xml:space="preserve">Note 3: </w:t>
      </w:r>
      <w:r w:rsidRPr="009934D3">
        <w:rPr>
          <w:rFonts w:asciiTheme="minorHAnsi" w:hAnsiTheme="minorHAnsi"/>
          <w:color w:val="000000"/>
        </w:rPr>
        <w:t>Dans le cas d’une équipe qui ne se présente pas pour un match, tous les matchs  joués contre elle par les autres équipes ne doivent pas être considérés.</w:t>
      </w:r>
    </w:p>
    <w:p w:rsidR="00594D23" w:rsidRPr="009934D3" w:rsidRDefault="00594D23" w:rsidP="00594D23">
      <w:pPr>
        <w:pStyle w:val="WW-Default"/>
        <w:ind w:left="720"/>
        <w:rPr>
          <w:rFonts w:asciiTheme="minorHAnsi" w:hAnsiTheme="minorHAnsi" w:cs="Times New Roman"/>
          <w:sz w:val="20"/>
          <w:szCs w:val="20"/>
        </w:rPr>
      </w:pPr>
      <w:r w:rsidRPr="009934D3">
        <w:rPr>
          <w:rFonts w:asciiTheme="minorHAnsi" w:hAnsiTheme="minorHAnsi" w:cs="Times New Roman"/>
          <w:sz w:val="20"/>
          <w:szCs w:val="20"/>
        </w:rPr>
        <w:t>G. Par tirage au sort.</w:t>
      </w:r>
    </w:p>
    <w:p w:rsidR="00594D23" w:rsidRPr="009934D3" w:rsidRDefault="00594D23" w:rsidP="00594D23">
      <w:pPr>
        <w:pStyle w:val="WW-Default"/>
        <w:ind w:left="360"/>
        <w:rPr>
          <w:rFonts w:asciiTheme="minorHAnsi" w:hAnsiTheme="minorHAnsi" w:cs="Times New Roman"/>
          <w:b/>
          <w:color w:val="auto"/>
          <w:sz w:val="20"/>
          <w:szCs w:val="20"/>
          <w:u w:val="single"/>
        </w:rPr>
      </w:pPr>
    </w:p>
    <w:p w:rsidR="00594D23" w:rsidRPr="00E93761" w:rsidRDefault="00594D23" w:rsidP="00A370DF">
      <w:pPr>
        <w:pStyle w:val="Heading3"/>
        <w:rPr>
          <w:rStyle w:val="IntenseEmphasis"/>
          <w:b/>
          <w:bCs/>
          <w:i w:val="0"/>
          <w:iCs w:val="0"/>
          <w:szCs w:val="22"/>
        </w:rPr>
      </w:pPr>
      <w:bookmarkStart w:id="174" w:name="_Toc430003210"/>
      <w:bookmarkStart w:id="175" w:name="_Toc430090956"/>
      <w:r w:rsidRPr="00E93761">
        <w:rPr>
          <w:rStyle w:val="IntenseEmphasis"/>
          <w:b/>
          <w:bCs/>
          <w:i w:val="0"/>
          <w:iCs w:val="0"/>
          <w:szCs w:val="22"/>
        </w:rPr>
        <w:t>21.14</w:t>
      </w:r>
      <w:r w:rsidRPr="00E93761">
        <w:rPr>
          <w:rStyle w:val="IntenseEmphasis"/>
          <w:b/>
          <w:bCs/>
          <w:i w:val="0"/>
          <w:iCs w:val="0"/>
          <w:szCs w:val="22"/>
        </w:rPr>
        <w:tab/>
        <w:t>A</w:t>
      </w:r>
      <w:r w:rsidR="00B82592" w:rsidRPr="00E93761">
        <w:rPr>
          <w:rStyle w:val="IntenseEmphasis"/>
          <w:b/>
          <w:bCs/>
          <w:i w:val="0"/>
          <w:iCs w:val="0"/>
          <w:szCs w:val="22"/>
        </w:rPr>
        <w:t>rrêt d’une partie</w:t>
      </w:r>
      <w:bookmarkEnd w:id="174"/>
      <w:bookmarkEnd w:id="175"/>
    </w:p>
    <w:p w:rsidR="00594D23" w:rsidRDefault="00594D23" w:rsidP="00594D23">
      <w:pPr>
        <w:pStyle w:val="Zone2"/>
        <w:spacing w:after="240"/>
        <w:ind w:left="720"/>
        <w:rPr>
          <w:rFonts w:asciiTheme="minorHAnsi" w:hAnsiTheme="minorHAnsi"/>
          <w:sz w:val="20"/>
        </w:rPr>
      </w:pPr>
      <w:r w:rsidRPr="009934D3">
        <w:rPr>
          <w:rFonts w:asciiTheme="minorHAnsi" w:hAnsiTheme="minorHAnsi"/>
          <w:sz w:val="20"/>
        </w:rPr>
        <w:t>En cas de foire et/ou de joute tournée en dérision, le superviseur de la ligue ou de l’association hôtesse a le pouvoir d’ordonner à l’arbitre d’arrêter la partie</w:t>
      </w:r>
    </w:p>
    <w:p w:rsidR="002A3286" w:rsidRDefault="002A3286" w:rsidP="002A3286">
      <w:pPr>
        <w:pStyle w:val="Heading1"/>
      </w:pPr>
    </w:p>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Default="00C835AA" w:rsidP="00C835AA"/>
    <w:p w:rsidR="00C835AA" w:rsidRPr="00C835AA" w:rsidRDefault="00C835AA" w:rsidP="00C835AA"/>
    <w:p w:rsidR="0037062C" w:rsidRPr="002A3286" w:rsidRDefault="0037062C" w:rsidP="002A3286">
      <w:pPr>
        <w:pStyle w:val="Heading1"/>
        <w:jc w:val="center"/>
      </w:pPr>
      <w:bookmarkStart w:id="176" w:name="_Toc430003211"/>
      <w:bookmarkStart w:id="177" w:name="_Toc430090957"/>
      <w:r w:rsidRPr="002A3286">
        <w:t>ÉCHELLE DES AMENDES  2015-2016</w:t>
      </w:r>
      <w:bookmarkEnd w:id="176"/>
      <w:bookmarkEnd w:id="177"/>
    </w:p>
    <w:p w:rsidR="00594D23" w:rsidRPr="00594D23" w:rsidRDefault="00594D23" w:rsidP="00594D23"/>
    <w:p w:rsidR="00594D23" w:rsidRPr="00E93761" w:rsidRDefault="00594D23" w:rsidP="00B81888">
      <w:pPr>
        <w:pStyle w:val="Heading3"/>
        <w:rPr>
          <w:rStyle w:val="IntenseEmphasis"/>
          <w:b/>
          <w:bCs/>
          <w:i w:val="0"/>
          <w:iCs w:val="0"/>
          <w:szCs w:val="22"/>
        </w:rPr>
      </w:pPr>
      <w:bookmarkStart w:id="178" w:name="_Toc430090958"/>
      <w:r w:rsidRPr="00E93761">
        <w:rPr>
          <w:rStyle w:val="IntenseEmphasis"/>
          <w:b/>
          <w:bCs/>
          <w:szCs w:val="22"/>
        </w:rPr>
        <w:t>22.00</w:t>
      </w:r>
      <w:r w:rsidRPr="00E93761">
        <w:rPr>
          <w:rStyle w:val="IntenseEmphasis"/>
          <w:b/>
          <w:bCs/>
          <w:szCs w:val="22"/>
        </w:rPr>
        <w:tab/>
        <w:t>É</w:t>
      </w:r>
      <w:r w:rsidR="00E93761" w:rsidRPr="00E93761">
        <w:rPr>
          <w:rStyle w:val="IntenseEmphasis"/>
          <w:b/>
          <w:bCs/>
          <w:szCs w:val="22"/>
        </w:rPr>
        <w:t>chelle des amendes</w:t>
      </w:r>
      <w:bookmarkEnd w:id="178"/>
      <w:r w:rsidRPr="00E93761">
        <w:rPr>
          <w:rStyle w:val="IntenseEmphasis"/>
          <w:b/>
          <w:bCs/>
          <w:szCs w:val="22"/>
        </w:rPr>
        <w:t xml:space="preserve"> </w:t>
      </w:r>
    </w:p>
    <w:p w:rsidR="00C835AA" w:rsidRPr="00C835AA" w:rsidRDefault="00C835AA" w:rsidP="00C835AA">
      <w:pPr>
        <w:pStyle w:val="WW-Default"/>
        <w:rPr>
          <w:rStyle w:val="IntenseEmphasis"/>
          <w:rFonts w:asciiTheme="majorHAnsi" w:eastAsiaTheme="majorEastAsia" w:hAnsiTheme="majorHAnsi" w:cstheme="majorBidi"/>
          <w:iCs w:val="0"/>
          <w:kern w:val="0"/>
          <w:sz w:val="22"/>
          <w:szCs w:val="22"/>
          <w:lang w:eastAsia="fr-FR"/>
        </w:rPr>
      </w:pPr>
    </w:p>
    <w:tbl>
      <w:tblPr>
        <w:tblW w:w="6350"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3291"/>
        <w:gridCol w:w="1348"/>
        <w:gridCol w:w="1711"/>
      </w:tblGrid>
      <w:tr w:rsidR="00594D23" w:rsidRPr="002D48F1" w:rsidTr="008313E9">
        <w:trPr>
          <w:trHeight w:val="355"/>
          <w:jc w:val="center"/>
        </w:trPr>
        <w:tc>
          <w:tcPr>
            <w:tcW w:w="3291" w:type="dxa"/>
            <w:tcBorders>
              <w:top w:val="double" w:sz="12" w:space="0" w:color="auto"/>
              <w:bottom w:val="double" w:sz="12" w:space="0" w:color="auto"/>
            </w:tcBorders>
          </w:tcPr>
          <w:p w:rsidR="00594D23" w:rsidRPr="002D48F1" w:rsidRDefault="00594D23" w:rsidP="008313E9">
            <w:pPr>
              <w:spacing w:before="120" w:after="120"/>
              <w:rPr>
                <w:rFonts w:ascii="Calibri" w:hAnsi="Calibri"/>
                <w:b/>
                <w:color w:val="000000"/>
                <w:sz w:val="18"/>
                <w:szCs w:val="18"/>
              </w:rPr>
            </w:pPr>
            <w:r w:rsidRPr="002D48F1">
              <w:rPr>
                <w:rFonts w:ascii="Calibri" w:hAnsi="Calibri"/>
                <w:b/>
                <w:color w:val="000000"/>
                <w:sz w:val="18"/>
                <w:szCs w:val="18"/>
              </w:rPr>
              <w:t>Descriptions</w:t>
            </w:r>
          </w:p>
        </w:tc>
        <w:tc>
          <w:tcPr>
            <w:tcW w:w="1348" w:type="dxa"/>
            <w:tcBorders>
              <w:top w:val="double" w:sz="12" w:space="0" w:color="auto"/>
              <w:bottom w:val="double" w:sz="12" w:space="0" w:color="auto"/>
            </w:tcBorders>
          </w:tcPr>
          <w:p w:rsidR="00594D23" w:rsidRPr="002D48F1" w:rsidRDefault="00594D23" w:rsidP="008313E9">
            <w:pPr>
              <w:spacing w:before="120" w:after="120"/>
              <w:rPr>
                <w:rFonts w:ascii="Calibri" w:hAnsi="Calibri"/>
                <w:b/>
                <w:color w:val="000000"/>
                <w:sz w:val="18"/>
                <w:szCs w:val="18"/>
              </w:rPr>
            </w:pPr>
            <w:r w:rsidRPr="002D48F1">
              <w:rPr>
                <w:rFonts w:ascii="Calibri" w:hAnsi="Calibri"/>
                <w:b/>
                <w:color w:val="000000"/>
                <w:sz w:val="18"/>
                <w:szCs w:val="18"/>
              </w:rPr>
              <w:t xml:space="preserve">Règlement </w:t>
            </w:r>
          </w:p>
        </w:tc>
        <w:tc>
          <w:tcPr>
            <w:tcW w:w="1711" w:type="dxa"/>
            <w:tcBorders>
              <w:top w:val="double" w:sz="12" w:space="0" w:color="auto"/>
              <w:bottom w:val="double" w:sz="12" w:space="0" w:color="auto"/>
            </w:tcBorders>
          </w:tcPr>
          <w:p w:rsidR="00594D23" w:rsidRPr="002D48F1" w:rsidRDefault="00594D23" w:rsidP="008313E9">
            <w:pPr>
              <w:spacing w:before="120" w:after="120"/>
              <w:rPr>
                <w:rFonts w:ascii="Calibri" w:hAnsi="Calibri"/>
                <w:b/>
                <w:color w:val="000000"/>
                <w:sz w:val="18"/>
                <w:szCs w:val="18"/>
              </w:rPr>
            </w:pPr>
            <w:r>
              <w:rPr>
                <w:rFonts w:ascii="Calibri" w:hAnsi="Calibri"/>
                <w:b/>
                <w:color w:val="000000"/>
                <w:sz w:val="18"/>
                <w:szCs w:val="18"/>
              </w:rPr>
              <w:t xml:space="preserve">Coût </w:t>
            </w:r>
            <w:r w:rsidRPr="002D48F1">
              <w:rPr>
                <w:rFonts w:ascii="Calibri" w:hAnsi="Calibri"/>
                <w:b/>
                <w:color w:val="000000"/>
                <w:sz w:val="18"/>
                <w:szCs w:val="18"/>
              </w:rPr>
              <w:t xml:space="preserve"> amende </w:t>
            </w:r>
          </w:p>
        </w:tc>
      </w:tr>
      <w:tr w:rsidR="00C835AA" w:rsidRPr="00727C76" w:rsidTr="008313E9">
        <w:trPr>
          <w:trHeight w:val="311"/>
          <w:jc w:val="center"/>
        </w:trPr>
        <w:tc>
          <w:tcPr>
            <w:tcW w:w="3291" w:type="dxa"/>
          </w:tcPr>
          <w:p w:rsidR="00C835AA" w:rsidRPr="00727C76" w:rsidRDefault="00C835AA" w:rsidP="008313E9">
            <w:pPr>
              <w:numPr>
                <w:ilvl w:val="0"/>
                <w:numId w:val="36"/>
              </w:numPr>
              <w:jc w:val="both"/>
              <w:rPr>
                <w:rFonts w:ascii="Calibri" w:hAnsi="Calibri"/>
                <w:color w:val="000000"/>
                <w:sz w:val="16"/>
                <w:szCs w:val="16"/>
              </w:rPr>
            </w:pPr>
            <w:r w:rsidRPr="00727C76">
              <w:rPr>
                <w:rFonts w:ascii="Calibri" w:hAnsi="Calibri"/>
                <w:color w:val="000000"/>
                <w:sz w:val="16"/>
                <w:szCs w:val="16"/>
              </w:rPr>
              <w:t>Déclarations publiques à l’encontre de la Ligue; des dirigeants ou des Associations</w:t>
            </w:r>
          </w:p>
        </w:tc>
        <w:tc>
          <w:tcPr>
            <w:tcW w:w="1348" w:type="dxa"/>
          </w:tcPr>
          <w:p w:rsidR="00C835AA" w:rsidRPr="00727C76" w:rsidRDefault="00C835AA" w:rsidP="008313E9">
            <w:pPr>
              <w:rPr>
                <w:rFonts w:ascii="Calibri" w:hAnsi="Calibri"/>
                <w:color w:val="000000"/>
                <w:sz w:val="16"/>
                <w:szCs w:val="16"/>
              </w:rPr>
            </w:pPr>
          </w:p>
        </w:tc>
        <w:tc>
          <w:tcPr>
            <w:tcW w:w="1711" w:type="dxa"/>
          </w:tcPr>
          <w:p w:rsidR="00C835AA" w:rsidRPr="00727C76" w:rsidRDefault="00C835AA"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311"/>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Non respect du calendrier des parties</w:t>
            </w:r>
          </w:p>
        </w:tc>
        <w:tc>
          <w:tcPr>
            <w:tcW w:w="1348"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1.05 A et 4.00</w:t>
            </w: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361"/>
          <w:jc w:val="center"/>
        </w:trPr>
        <w:tc>
          <w:tcPr>
            <w:tcW w:w="3291" w:type="dxa"/>
          </w:tcPr>
          <w:p w:rsidR="00594D23" w:rsidRPr="00DA1584" w:rsidRDefault="00594D23" w:rsidP="008313E9">
            <w:pPr>
              <w:numPr>
                <w:ilvl w:val="0"/>
                <w:numId w:val="36"/>
              </w:numPr>
              <w:jc w:val="both"/>
              <w:rPr>
                <w:rFonts w:ascii="Calibri" w:hAnsi="Calibri"/>
                <w:strike/>
                <w:color w:val="000000"/>
                <w:sz w:val="16"/>
                <w:szCs w:val="16"/>
              </w:rPr>
            </w:pPr>
            <w:r w:rsidRPr="00727C76">
              <w:rPr>
                <w:rFonts w:ascii="Calibri" w:hAnsi="Calibri"/>
                <w:color w:val="000000"/>
                <w:sz w:val="16"/>
                <w:szCs w:val="16"/>
              </w:rPr>
              <w:t>Consommation d’alcools et de drogue</w:t>
            </w:r>
          </w:p>
        </w:tc>
        <w:tc>
          <w:tcPr>
            <w:tcW w:w="1348"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1.03 C</w:t>
            </w: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35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 xml:space="preserve">Absence d’une équipe </w:t>
            </w:r>
            <w:r w:rsidRPr="00727C76">
              <w:rPr>
                <w:rFonts w:ascii="Calibri" w:hAnsi="Calibri"/>
                <w:iCs/>
                <w:color w:val="000000"/>
                <w:sz w:val="16"/>
                <w:szCs w:val="16"/>
              </w:rPr>
              <w:t>à une partie</w:t>
            </w:r>
          </w:p>
        </w:tc>
        <w:tc>
          <w:tcPr>
            <w:tcW w:w="1348"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4.00</w:t>
            </w: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35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Feuille d’alignement incomplète</w:t>
            </w:r>
            <w:r w:rsidRPr="00727C76">
              <w:rPr>
                <w:rFonts w:ascii="Calibri" w:hAnsi="Calibri"/>
                <w:color w:val="000000"/>
                <w:sz w:val="16"/>
                <w:szCs w:val="16"/>
              </w:rPr>
              <w:br/>
              <w:t>Feuilles de pointages incomplète</w:t>
            </w:r>
            <w:r w:rsidRPr="00727C76">
              <w:rPr>
                <w:rFonts w:ascii="Calibri" w:hAnsi="Calibri"/>
                <w:color w:val="000000"/>
                <w:sz w:val="16"/>
                <w:szCs w:val="16"/>
              </w:rPr>
              <w:br/>
              <w:t>Résultats au statisticien</w:t>
            </w:r>
          </w:p>
        </w:tc>
        <w:tc>
          <w:tcPr>
            <w:tcW w:w="1348"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9.00</w:t>
            </w:r>
          </w:p>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9.01</w:t>
            </w:r>
          </w:p>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9.01</w:t>
            </w: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5.00 $</w:t>
            </w:r>
            <w:r>
              <w:rPr>
                <w:rFonts w:ascii="Calibri" w:hAnsi="Calibri"/>
                <w:color w:val="000000"/>
                <w:sz w:val="16"/>
                <w:szCs w:val="16"/>
              </w:rPr>
              <w:t xml:space="preserve"> </w:t>
            </w:r>
            <w:r w:rsidRPr="00727C76">
              <w:rPr>
                <w:rFonts w:ascii="Calibri" w:hAnsi="Calibri"/>
                <w:color w:val="000000"/>
                <w:sz w:val="16"/>
                <w:szCs w:val="16"/>
              </w:rPr>
              <w:t>/</w:t>
            </w:r>
            <w:r>
              <w:rPr>
                <w:rFonts w:ascii="Calibri" w:hAnsi="Calibri"/>
                <w:color w:val="000000"/>
                <w:sz w:val="16"/>
                <w:szCs w:val="16"/>
              </w:rPr>
              <w:t xml:space="preserve"> par formulaire en </w:t>
            </w:r>
            <w:r w:rsidRPr="00727C76">
              <w:rPr>
                <w:rFonts w:ascii="Calibri" w:hAnsi="Calibri"/>
                <w:color w:val="000000"/>
                <w:sz w:val="16"/>
                <w:szCs w:val="16"/>
              </w:rPr>
              <w:t>infraction</w:t>
            </w:r>
          </w:p>
        </w:tc>
      </w:tr>
      <w:tr w:rsidR="00594D23" w:rsidRPr="00727C76" w:rsidTr="008313E9">
        <w:trPr>
          <w:trHeight w:val="347"/>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Non respect du chronométrage des parties.</w:t>
            </w:r>
          </w:p>
        </w:tc>
        <w:tc>
          <w:tcPr>
            <w:tcW w:w="1348"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1.04 H et 12.07.2.</w:t>
            </w: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35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Bataille en période de réchauffement</w:t>
            </w: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150.00 $</w:t>
            </w:r>
          </w:p>
        </w:tc>
      </w:tr>
      <w:tr w:rsidR="00594D23" w:rsidRPr="00727C76" w:rsidTr="008313E9">
        <w:trPr>
          <w:trHeight w:val="27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1</w:t>
            </w:r>
            <w:r w:rsidRPr="00727C76">
              <w:rPr>
                <w:rFonts w:ascii="Calibri" w:hAnsi="Calibri"/>
                <w:color w:val="000000"/>
                <w:sz w:val="16"/>
                <w:szCs w:val="16"/>
                <w:vertAlign w:val="superscript"/>
              </w:rPr>
              <w:t>er</w:t>
            </w:r>
            <w:r w:rsidRPr="00727C76">
              <w:rPr>
                <w:rFonts w:ascii="Calibri" w:hAnsi="Calibri"/>
                <w:color w:val="000000"/>
                <w:sz w:val="16"/>
                <w:szCs w:val="16"/>
              </w:rPr>
              <w:t xml:space="preserve"> joueur quittant le banc (1</w:t>
            </w:r>
            <w:r w:rsidRPr="00727C76">
              <w:rPr>
                <w:rFonts w:ascii="Calibri" w:hAnsi="Calibri"/>
                <w:color w:val="000000"/>
                <w:sz w:val="16"/>
                <w:szCs w:val="16"/>
                <w:vertAlign w:val="superscript"/>
              </w:rPr>
              <w:t xml:space="preserve"> ère</w:t>
            </w:r>
            <w:r w:rsidRPr="00727C76">
              <w:rPr>
                <w:rFonts w:ascii="Calibri" w:hAnsi="Calibri"/>
                <w:color w:val="000000"/>
                <w:sz w:val="16"/>
                <w:szCs w:val="16"/>
              </w:rPr>
              <w:t xml:space="preserve"> offense)</w:t>
            </w:r>
          </w:p>
        </w:tc>
        <w:tc>
          <w:tcPr>
            <w:tcW w:w="1348" w:type="dxa"/>
          </w:tcPr>
          <w:p w:rsidR="00594D23" w:rsidRPr="00727C76" w:rsidRDefault="00594D23" w:rsidP="008313E9">
            <w:pPr>
              <w:rPr>
                <w:rFonts w:ascii="Calibri" w:hAnsi="Calibri"/>
                <w:color w:val="000000"/>
                <w:sz w:val="16"/>
                <w:szCs w:val="16"/>
              </w:rPr>
            </w:pPr>
          </w:p>
        </w:tc>
        <w:tc>
          <w:tcPr>
            <w:tcW w:w="1711" w:type="dxa"/>
            <w:tcBorders>
              <w:right w:val="double" w:sz="12" w:space="0" w:color="auto"/>
            </w:tcBorders>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279"/>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Bataille générale</w:t>
            </w: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250.00 $</w:t>
            </w:r>
          </w:p>
        </w:tc>
      </w:tr>
      <w:tr w:rsidR="00594D23" w:rsidRPr="00727C76" w:rsidTr="008313E9">
        <w:trPr>
          <w:trHeight w:val="35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iCs/>
                <w:color w:val="000000"/>
                <w:sz w:val="16"/>
                <w:szCs w:val="16"/>
              </w:rPr>
              <w:t>Productions de documents à la ligue à des dates fixes</w:t>
            </w: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100.00 $.</w:t>
            </w:r>
          </w:p>
        </w:tc>
      </w:tr>
      <w:tr w:rsidR="00594D23" w:rsidRPr="00727C76" w:rsidTr="008313E9">
        <w:trPr>
          <w:trHeight w:val="35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sidRPr="00727C76">
              <w:rPr>
                <w:rFonts w:ascii="Calibri" w:hAnsi="Calibri"/>
                <w:color w:val="000000"/>
                <w:sz w:val="16"/>
                <w:szCs w:val="16"/>
              </w:rPr>
              <w:t>Re-confection du calendrier pour une ligue durant la saison ou les championnats de fin de saison de ligue.</w:t>
            </w: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r w:rsidRPr="00727C76">
              <w:rPr>
                <w:rFonts w:ascii="Calibri" w:hAnsi="Calibri"/>
                <w:color w:val="000000"/>
                <w:sz w:val="16"/>
                <w:szCs w:val="16"/>
              </w:rPr>
              <w:t xml:space="preserve">$50.00 par équipe </w:t>
            </w:r>
            <w:r w:rsidRPr="00727C76">
              <w:rPr>
                <w:rFonts w:ascii="Calibri" w:hAnsi="Calibri"/>
                <w:iCs/>
                <w:color w:val="000000"/>
                <w:sz w:val="16"/>
                <w:szCs w:val="16"/>
              </w:rPr>
              <w:t>concernée</w:t>
            </w:r>
          </w:p>
        </w:tc>
      </w:tr>
      <w:tr w:rsidR="00594D23" w:rsidRPr="00727C76" w:rsidTr="008313E9">
        <w:trPr>
          <w:trHeight w:val="355"/>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r>
              <w:rPr>
                <w:rFonts w:ascii="Calibri" w:hAnsi="Calibri"/>
                <w:color w:val="000000"/>
                <w:sz w:val="16"/>
                <w:szCs w:val="16"/>
              </w:rPr>
              <w:t>Retrait d’une équipe de la ligue Yamaska Missisquoi durant la saison</w:t>
            </w: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r>
              <w:rPr>
                <w:rFonts w:ascii="Calibri" w:hAnsi="Calibri"/>
                <w:color w:val="000000"/>
                <w:sz w:val="16"/>
                <w:szCs w:val="16"/>
              </w:rPr>
              <w:t>200.00$</w:t>
            </w:r>
          </w:p>
        </w:tc>
      </w:tr>
      <w:tr w:rsidR="00594D23" w:rsidRPr="00727C76" w:rsidTr="00B82592">
        <w:trPr>
          <w:trHeight w:val="387"/>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p>
        </w:tc>
      </w:tr>
      <w:tr w:rsidR="00594D23" w:rsidRPr="00727C76" w:rsidTr="008313E9">
        <w:trPr>
          <w:trHeight w:val="363"/>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p>
        </w:tc>
      </w:tr>
      <w:tr w:rsidR="00594D23" w:rsidRPr="00727C76" w:rsidTr="008313E9">
        <w:trPr>
          <w:trHeight w:val="363"/>
          <w:jc w:val="center"/>
        </w:trPr>
        <w:tc>
          <w:tcPr>
            <w:tcW w:w="3291" w:type="dxa"/>
          </w:tcPr>
          <w:p w:rsidR="00594D23" w:rsidRPr="00727C76" w:rsidRDefault="00594D23" w:rsidP="008313E9">
            <w:pPr>
              <w:numPr>
                <w:ilvl w:val="0"/>
                <w:numId w:val="36"/>
              </w:numPr>
              <w:jc w:val="both"/>
              <w:rPr>
                <w:rFonts w:ascii="Calibri" w:hAnsi="Calibri"/>
                <w:color w:val="000000"/>
                <w:sz w:val="16"/>
                <w:szCs w:val="16"/>
              </w:rPr>
            </w:pPr>
          </w:p>
        </w:tc>
        <w:tc>
          <w:tcPr>
            <w:tcW w:w="1348" w:type="dxa"/>
          </w:tcPr>
          <w:p w:rsidR="00594D23" w:rsidRPr="00727C76" w:rsidRDefault="00594D23" w:rsidP="008313E9">
            <w:pPr>
              <w:rPr>
                <w:rFonts w:ascii="Calibri" w:hAnsi="Calibri"/>
                <w:color w:val="000000"/>
                <w:sz w:val="16"/>
                <w:szCs w:val="16"/>
              </w:rPr>
            </w:pPr>
          </w:p>
        </w:tc>
        <w:tc>
          <w:tcPr>
            <w:tcW w:w="1711" w:type="dxa"/>
          </w:tcPr>
          <w:p w:rsidR="00594D23" w:rsidRPr="00727C76" w:rsidRDefault="00594D23" w:rsidP="008313E9">
            <w:pPr>
              <w:rPr>
                <w:rFonts w:ascii="Calibri" w:hAnsi="Calibri"/>
                <w:color w:val="000000"/>
                <w:sz w:val="16"/>
                <w:szCs w:val="16"/>
              </w:rPr>
            </w:pPr>
          </w:p>
        </w:tc>
      </w:tr>
    </w:tbl>
    <w:p w:rsidR="00594D23" w:rsidRDefault="00594D23" w:rsidP="00594D23">
      <w:pPr>
        <w:pStyle w:val="Zone1"/>
        <w:spacing w:before="120" w:after="120"/>
        <w:rPr>
          <w:rFonts w:ascii="Calibri" w:hAnsi="Calibri"/>
          <w:bCs/>
          <w:iCs/>
          <w:color w:val="000000"/>
          <w:sz w:val="18"/>
          <w:szCs w:val="18"/>
        </w:rPr>
      </w:pPr>
      <w:r w:rsidRPr="002D48F1">
        <w:rPr>
          <w:rFonts w:ascii="Calibri" w:hAnsi="Calibri"/>
          <w:bCs/>
          <w:iCs/>
          <w:color w:val="000000"/>
          <w:sz w:val="18"/>
          <w:szCs w:val="18"/>
        </w:rPr>
        <w:t xml:space="preserve">Toutes </w:t>
      </w:r>
      <w:r w:rsidRPr="002D48F1">
        <w:rPr>
          <w:rFonts w:ascii="Calibri" w:hAnsi="Calibri"/>
          <w:bCs/>
          <w:color w:val="000000"/>
          <w:sz w:val="18"/>
          <w:szCs w:val="18"/>
        </w:rPr>
        <w:t>sommes dû</w:t>
      </w:r>
      <w:r w:rsidRPr="002D48F1">
        <w:rPr>
          <w:rFonts w:ascii="Calibri" w:hAnsi="Calibri"/>
          <w:bCs/>
          <w:iCs/>
          <w:color w:val="000000"/>
          <w:sz w:val="18"/>
          <w:szCs w:val="18"/>
        </w:rPr>
        <w:t xml:space="preserve"> impayées par une association, celle-ci  ver</w:t>
      </w:r>
      <w:r>
        <w:rPr>
          <w:rFonts w:ascii="Calibri" w:hAnsi="Calibri"/>
          <w:bCs/>
          <w:iCs/>
          <w:color w:val="000000"/>
          <w:sz w:val="18"/>
          <w:szCs w:val="18"/>
        </w:rPr>
        <w:t>ra ses amendes prises a même son dépôt de sécurité, et cette situation devra être corrigée si non son accès à la ligue sera refusée la saison suivante</w:t>
      </w:r>
      <w:r w:rsidRPr="002D48F1">
        <w:rPr>
          <w:rFonts w:ascii="Calibri" w:hAnsi="Calibri"/>
          <w:bCs/>
          <w:iCs/>
          <w:color w:val="000000"/>
          <w:sz w:val="18"/>
          <w:szCs w:val="18"/>
        </w:rPr>
        <w:t>.</w:t>
      </w:r>
    </w:p>
    <w:p w:rsidR="00594D23" w:rsidRDefault="00594D23" w:rsidP="00594D23">
      <w:pPr>
        <w:pStyle w:val="Zone1"/>
        <w:spacing w:before="120" w:after="120"/>
        <w:rPr>
          <w:rFonts w:ascii="Calibri" w:hAnsi="Calibri"/>
          <w:bCs/>
          <w:iCs/>
          <w:color w:val="000000"/>
          <w:sz w:val="18"/>
          <w:szCs w:val="18"/>
        </w:rPr>
      </w:pPr>
    </w:p>
    <w:p w:rsidR="003F1D1D" w:rsidRDefault="003F1D1D" w:rsidP="00831550">
      <w:pPr>
        <w:pStyle w:val="BodyText"/>
        <w:ind w:left="-23"/>
        <w:rPr>
          <w:rFonts w:ascii="Calibri" w:hAnsi="Calibri"/>
          <w:b/>
          <w:i w:val="0"/>
          <w:color w:val="000000"/>
        </w:rPr>
      </w:pPr>
    </w:p>
    <w:p w:rsidR="002A3286" w:rsidRDefault="002A3286" w:rsidP="00F6358F">
      <w:pPr>
        <w:pStyle w:val="Heading2"/>
        <w:jc w:val="center"/>
        <w:rPr>
          <w:sz w:val="22"/>
          <w:szCs w:val="22"/>
        </w:rPr>
      </w:pPr>
    </w:p>
    <w:p w:rsidR="006776B0" w:rsidRPr="00F6358F" w:rsidRDefault="006776B0" w:rsidP="00F6358F">
      <w:pPr>
        <w:pStyle w:val="Heading2"/>
        <w:jc w:val="center"/>
        <w:rPr>
          <w:sz w:val="22"/>
          <w:szCs w:val="22"/>
        </w:rPr>
      </w:pPr>
      <w:bookmarkStart w:id="179" w:name="_Toc430003212"/>
      <w:bookmarkStart w:id="180" w:name="_Toc430090959"/>
      <w:r w:rsidRPr="00F6358F">
        <w:rPr>
          <w:sz w:val="22"/>
          <w:szCs w:val="22"/>
        </w:rPr>
        <w:t>ANNEXE 1</w:t>
      </w:r>
      <w:bookmarkEnd w:id="179"/>
      <w:bookmarkEnd w:id="180"/>
    </w:p>
    <w:p w:rsidR="006776B0" w:rsidRDefault="006776B0" w:rsidP="006776B0">
      <w:pPr>
        <w:pStyle w:val="BodyText"/>
        <w:ind w:left="-23"/>
        <w:rPr>
          <w:rFonts w:ascii="Calibri" w:hAnsi="Calibri"/>
          <w:b/>
          <w:i w:val="0"/>
          <w:color w:val="000000"/>
        </w:rPr>
      </w:pPr>
    </w:p>
    <w:tbl>
      <w:tblPr>
        <w:tblpPr w:leftFromText="141" w:rightFromText="141" w:vertAnchor="page" w:horzAnchor="margin" w:tblpY="2416"/>
        <w:tblW w:w="6394"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CellMar>
          <w:left w:w="70" w:type="dxa"/>
          <w:right w:w="70" w:type="dxa"/>
        </w:tblCellMar>
        <w:tblLook w:val="00A0"/>
      </w:tblPr>
      <w:tblGrid>
        <w:gridCol w:w="1108"/>
        <w:gridCol w:w="146"/>
        <w:gridCol w:w="412"/>
        <w:gridCol w:w="610"/>
        <w:gridCol w:w="698"/>
        <w:gridCol w:w="709"/>
        <w:gridCol w:w="472"/>
        <w:gridCol w:w="458"/>
        <w:gridCol w:w="516"/>
        <w:gridCol w:w="383"/>
        <w:gridCol w:w="423"/>
        <w:gridCol w:w="459"/>
      </w:tblGrid>
      <w:tr w:rsidR="002A3286" w:rsidRPr="00267AC7" w:rsidTr="008313E9">
        <w:trPr>
          <w:cantSplit/>
          <w:trHeight w:val="146"/>
          <w:tblCellSpacing w:w="20" w:type="dxa"/>
        </w:trPr>
        <w:tc>
          <w:tcPr>
            <w:tcW w:w="2914" w:type="dxa"/>
            <w:gridSpan w:val="5"/>
          </w:tcPr>
          <w:p w:rsidR="002A3286" w:rsidRPr="009E6AFB" w:rsidRDefault="002A3286" w:rsidP="008313E9">
            <w:pPr>
              <w:rPr>
                <w:rFonts w:ascii="Calibri" w:hAnsi="Calibri"/>
                <w:iCs/>
                <w:color w:val="FF0000"/>
                <w:sz w:val="16"/>
                <w:szCs w:val="16"/>
              </w:rPr>
            </w:pPr>
            <w:r w:rsidRPr="00267AC7">
              <w:rPr>
                <w:rFonts w:ascii="Calibri" w:hAnsi="Calibri"/>
                <w:color w:val="000000"/>
                <w:sz w:val="16"/>
                <w:szCs w:val="16"/>
              </w:rPr>
              <w:t>Équipe </w:t>
            </w:r>
            <w:r w:rsidRPr="00A85D10">
              <w:rPr>
                <w:rFonts w:ascii="Calibri" w:hAnsi="Calibri"/>
                <w:color w:val="000000"/>
                <w:lang w:val="fr-FR"/>
              </w:rPr>
              <w:t>: Aigles de Granby</w:t>
            </w:r>
          </w:p>
        </w:tc>
        <w:tc>
          <w:tcPr>
            <w:tcW w:w="669" w:type="dxa"/>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Classe</w:t>
            </w:r>
          </w:p>
        </w:tc>
        <w:tc>
          <w:tcPr>
            <w:tcW w:w="432" w:type="dxa"/>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AA</w:t>
            </w:r>
          </w:p>
        </w:tc>
        <w:tc>
          <w:tcPr>
            <w:tcW w:w="418" w:type="dxa"/>
          </w:tcPr>
          <w:p w:rsidR="002A3286" w:rsidRPr="00267AC7" w:rsidRDefault="002A3286" w:rsidP="008313E9">
            <w:pPr>
              <w:rPr>
                <w:rFonts w:ascii="Calibri" w:hAnsi="Calibri"/>
                <w:color w:val="000000"/>
                <w:sz w:val="16"/>
                <w:szCs w:val="16"/>
                <w:lang w:val="en-CA"/>
              </w:rPr>
            </w:pPr>
            <w:r w:rsidRPr="00267AC7">
              <w:rPr>
                <w:rFonts w:ascii="Calibri" w:hAnsi="Calibri"/>
                <w:color w:val="000000"/>
                <w:sz w:val="16"/>
                <w:szCs w:val="16"/>
                <w:lang w:val="en-CA"/>
              </w:rPr>
              <w:t>BB</w:t>
            </w:r>
          </w:p>
        </w:tc>
        <w:tc>
          <w:tcPr>
            <w:tcW w:w="476" w:type="dxa"/>
          </w:tcPr>
          <w:p w:rsidR="002A3286" w:rsidRPr="00267AC7" w:rsidRDefault="002A3286" w:rsidP="008313E9">
            <w:pPr>
              <w:rPr>
                <w:rFonts w:ascii="Calibri" w:hAnsi="Calibri"/>
                <w:color w:val="000000"/>
                <w:sz w:val="16"/>
                <w:szCs w:val="16"/>
                <w:lang w:val="en-CA"/>
              </w:rPr>
            </w:pPr>
            <w:r w:rsidRPr="00267AC7">
              <w:rPr>
                <w:rFonts w:ascii="Calibri" w:hAnsi="Calibri"/>
                <w:color w:val="000000"/>
                <w:sz w:val="16"/>
                <w:szCs w:val="16"/>
                <w:lang w:val="en-CA"/>
              </w:rPr>
              <w:t>CC</w:t>
            </w:r>
          </w:p>
        </w:tc>
        <w:tc>
          <w:tcPr>
            <w:tcW w:w="343" w:type="dxa"/>
          </w:tcPr>
          <w:p w:rsidR="002A3286" w:rsidRPr="00267AC7" w:rsidRDefault="002A3286" w:rsidP="008313E9">
            <w:pPr>
              <w:rPr>
                <w:rFonts w:ascii="Calibri" w:hAnsi="Calibri"/>
                <w:color w:val="000000"/>
                <w:sz w:val="16"/>
                <w:szCs w:val="16"/>
                <w:lang w:val="en-CA"/>
              </w:rPr>
            </w:pPr>
            <w:r w:rsidRPr="00267AC7">
              <w:rPr>
                <w:rFonts w:ascii="Calibri" w:hAnsi="Calibri"/>
                <w:color w:val="000000"/>
                <w:sz w:val="16"/>
                <w:szCs w:val="16"/>
                <w:lang w:val="en-CA"/>
              </w:rPr>
              <w:t>A</w:t>
            </w:r>
          </w:p>
        </w:tc>
        <w:tc>
          <w:tcPr>
            <w:tcW w:w="383" w:type="dxa"/>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B</w:t>
            </w:r>
          </w:p>
        </w:tc>
        <w:tc>
          <w:tcPr>
            <w:tcW w:w="398" w:type="dxa"/>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C</w:t>
            </w:r>
          </w:p>
        </w:tc>
      </w:tr>
      <w:tr w:rsidR="002A3286" w:rsidRPr="00267AC7" w:rsidTr="008313E9">
        <w:trPr>
          <w:cantSplit/>
          <w:trHeight w:val="237"/>
          <w:tblCellSpacing w:w="20" w:type="dxa"/>
        </w:trPr>
        <w:tc>
          <w:tcPr>
            <w:tcW w:w="3623" w:type="dxa"/>
            <w:gridSpan w:val="6"/>
          </w:tcPr>
          <w:p w:rsidR="002A3286" w:rsidRPr="00267AC7" w:rsidRDefault="002A3286" w:rsidP="008313E9">
            <w:pPr>
              <w:rPr>
                <w:rFonts w:ascii="Calibri" w:hAnsi="Calibri"/>
                <w:color w:val="000000"/>
                <w:sz w:val="16"/>
                <w:szCs w:val="16"/>
              </w:rPr>
            </w:pPr>
          </w:p>
        </w:tc>
        <w:tc>
          <w:tcPr>
            <w:tcW w:w="432" w:type="dxa"/>
          </w:tcPr>
          <w:p w:rsidR="002A3286" w:rsidRPr="00267AC7" w:rsidRDefault="002A3286" w:rsidP="008313E9">
            <w:pPr>
              <w:rPr>
                <w:rFonts w:ascii="Calibri" w:hAnsi="Calibri"/>
                <w:color w:val="000000"/>
                <w:sz w:val="16"/>
                <w:szCs w:val="16"/>
              </w:rPr>
            </w:pPr>
          </w:p>
        </w:tc>
        <w:tc>
          <w:tcPr>
            <w:tcW w:w="418" w:type="dxa"/>
          </w:tcPr>
          <w:p w:rsidR="002A3286" w:rsidRPr="00267AC7" w:rsidRDefault="002A3286" w:rsidP="008313E9">
            <w:pPr>
              <w:rPr>
                <w:rFonts w:ascii="Calibri" w:hAnsi="Calibri"/>
                <w:color w:val="000000"/>
                <w:sz w:val="16"/>
                <w:szCs w:val="16"/>
              </w:rPr>
            </w:pPr>
          </w:p>
        </w:tc>
        <w:tc>
          <w:tcPr>
            <w:tcW w:w="476" w:type="dxa"/>
          </w:tcPr>
          <w:p w:rsidR="002A3286" w:rsidRPr="00267AC7" w:rsidRDefault="002A3286" w:rsidP="008313E9">
            <w:pPr>
              <w:rPr>
                <w:rFonts w:ascii="Calibri" w:hAnsi="Calibri"/>
                <w:color w:val="000000"/>
                <w:sz w:val="16"/>
                <w:szCs w:val="16"/>
              </w:rPr>
            </w:pPr>
          </w:p>
        </w:tc>
        <w:tc>
          <w:tcPr>
            <w:tcW w:w="343" w:type="dxa"/>
          </w:tcPr>
          <w:p w:rsidR="002A3286" w:rsidRPr="00B34CD6" w:rsidRDefault="002A3286" w:rsidP="008313E9">
            <w:pPr>
              <w:rPr>
                <w:rFonts w:asciiTheme="minorHAnsi" w:hAnsiTheme="minorHAnsi"/>
              </w:rPr>
            </w:pPr>
            <w:r w:rsidRPr="00B34CD6">
              <w:rPr>
                <w:rFonts w:asciiTheme="minorHAnsi" w:hAnsiTheme="minorHAnsi"/>
              </w:rPr>
              <w:t>X</w:t>
            </w:r>
          </w:p>
        </w:tc>
        <w:tc>
          <w:tcPr>
            <w:tcW w:w="383" w:type="dxa"/>
          </w:tcPr>
          <w:p w:rsidR="002A3286" w:rsidRPr="00267AC7" w:rsidRDefault="002A3286" w:rsidP="008313E9">
            <w:pPr>
              <w:rPr>
                <w:rFonts w:ascii="Calibri" w:hAnsi="Calibri"/>
                <w:color w:val="000000"/>
                <w:sz w:val="16"/>
                <w:szCs w:val="16"/>
              </w:rPr>
            </w:pPr>
          </w:p>
        </w:tc>
        <w:tc>
          <w:tcPr>
            <w:tcW w:w="398" w:type="dxa"/>
          </w:tcPr>
          <w:p w:rsidR="002A3286" w:rsidRPr="00267AC7" w:rsidRDefault="002A3286" w:rsidP="008313E9">
            <w:pPr>
              <w:rPr>
                <w:rFonts w:ascii="Calibri" w:hAnsi="Calibri"/>
                <w:color w:val="000000"/>
                <w:sz w:val="16"/>
                <w:szCs w:val="16"/>
              </w:rPr>
            </w:pPr>
          </w:p>
        </w:tc>
      </w:tr>
      <w:tr w:rsidR="002A3286" w:rsidRPr="00415B99" w:rsidTr="008313E9">
        <w:trPr>
          <w:cantSplit/>
          <w:trHeight w:val="146"/>
          <w:tblCellSpacing w:w="20" w:type="dxa"/>
        </w:trPr>
        <w:tc>
          <w:tcPr>
            <w:tcW w:w="3623" w:type="dxa"/>
            <w:gridSpan w:val="6"/>
          </w:tcPr>
          <w:p w:rsidR="002A3286" w:rsidRPr="00267AC7" w:rsidRDefault="002A3286" w:rsidP="008313E9">
            <w:pPr>
              <w:rPr>
                <w:rFonts w:ascii="Calibri" w:hAnsi="Calibri"/>
                <w:iCs/>
                <w:color w:val="000000"/>
                <w:sz w:val="16"/>
                <w:szCs w:val="16"/>
              </w:rPr>
            </w:pPr>
            <w:r w:rsidRPr="00267AC7">
              <w:rPr>
                <w:rFonts w:ascii="Calibri" w:hAnsi="Calibri"/>
                <w:color w:val="000000"/>
                <w:sz w:val="16"/>
                <w:szCs w:val="16"/>
              </w:rPr>
              <w:t>Date du match </w:t>
            </w:r>
            <w:r w:rsidRPr="00A85D10">
              <w:rPr>
                <w:rFonts w:ascii="Calibri" w:hAnsi="Calibri"/>
                <w:color w:val="000000"/>
                <w:lang w:val="fr-FR"/>
              </w:rPr>
              <w:t>: 1 février 2009</w:t>
            </w:r>
          </w:p>
        </w:tc>
        <w:tc>
          <w:tcPr>
            <w:tcW w:w="2651" w:type="dxa"/>
            <w:gridSpan w:val="6"/>
            <w:vMerge w:val="restart"/>
          </w:tcPr>
          <w:p w:rsidR="002A3286" w:rsidRPr="00267AC7" w:rsidRDefault="002A3286" w:rsidP="008313E9">
            <w:pPr>
              <w:rPr>
                <w:rFonts w:ascii="Calibri" w:hAnsi="Calibri"/>
                <w:color w:val="000000"/>
                <w:sz w:val="16"/>
                <w:szCs w:val="16"/>
                <w:lang w:val="en-CA"/>
              </w:rPr>
            </w:pPr>
            <w:r w:rsidRPr="00267AC7">
              <w:rPr>
                <w:rFonts w:ascii="Calibri" w:hAnsi="Calibri"/>
                <w:color w:val="000000"/>
                <w:sz w:val="16"/>
                <w:szCs w:val="16"/>
                <w:lang w:val="en-CA"/>
              </w:rPr>
              <w:t>Division :</w:t>
            </w:r>
          </w:p>
          <w:p w:rsidR="002A3286" w:rsidRPr="00267AC7" w:rsidRDefault="002A3286" w:rsidP="008313E9">
            <w:pPr>
              <w:rPr>
                <w:rFonts w:ascii="Calibri" w:hAnsi="Calibri"/>
                <w:color w:val="000000"/>
                <w:sz w:val="16"/>
                <w:szCs w:val="16"/>
                <w:lang w:val="en-CA"/>
              </w:rPr>
            </w:pPr>
            <w:r w:rsidRPr="00267AC7">
              <w:rPr>
                <w:rFonts w:ascii="Calibri" w:hAnsi="Calibri"/>
                <w:color w:val="000000"/>
                <w:sz w:val="16"/>
                <w:szCs w:val="16"/>
                <w:lang w:val="en-CA"/>
              </w:rPr>
              <w:t>Novice</w:t>
            </w:r>
            <w:r w:rsidRPr="00F20FF4">
              <w:rPr>
                <w:rFonts w:ascii="Calibri" w:hAnsi="Calibri"/>
                <w:color w:val="C00000"/>
                <w:sz w:val="16"/>
                <w:szCs w:val="16"/>
                <w:lang w:val="en-CA"/>
              </w:rPr>
              <w:t xml:space="preserve"> </w:t>
            </w:r>
            <w:r w:rsidRPr="002F50B0">
              <w:rPr>
                <w:rFonts w:ascii="Calibri" w:hAnsi="Calibri"/>
                <w:color w:val="000000"/>
                <w:sz w:val="16"/>
                <w:szCs w:val="16"/>
                <w:lang w:val="en-CA"/>
              </w:rPr>
              <w:t>X</w:t>
            </w:r>
            <w:r w:rsidRPr="00267AC7">
              <w:rPr>
                <w:rFonts w:ascii="Calibri" w:hAnsi="Calibri"/>
                <w:color w:val="000000"/>
                <w:sz w:val="16"/>
                <w:szCs w:val="16"/>
                <w:lang w:val="en-CA"/>
              </w:rPr>
              <w:t xml:space="preserve">   Atome </w:t>
            </w:r>
            <w:r w:rsidRPr="00267AC7">
              <w:rPr>
                <w:rFonts w:ascii="Arial" w:hAnsi="Arial" w:cs="Arial"/>
                <w:color w:val="000000"/>
                <w:sz w:val="16"/>
                <w:szCs w:val="16"/>
                <w:lang w:val="en-CA"/>
              </w:rPr>
              <w:t>⁪</w:t>
            </w:r>
            <w:r w:rsidRPr="00267AC7">
              <w:rPr>
                <w:rFonts w:ascii="Calibri" w:hAnsi="Calibri"/>
                <w:color w:val="000000"/>
                <w:sz w:val="16"/>
                <w:szCs w:val="16"/>
                <w:lang w:val="en-CA"/>
              </w:rPr>
              <w:t xml:space="preserve">  Pee-Wee </w:t>
            </w:r>
            <w:r w:rsidRPr="00267AC7">
              <w:rPr>
                <w:rFonts w:ascii="Arial" w:hAnsi="Arial" w:cs="Arial"/>
                <w:color w:val="000000"/>
                <w:sz w:val="16"/>
                <w:szCs w:val="16"/>
                <w:lang w:val="en-CA"/>
              </w:rPr>
              <w:t>⁪</w:t>
            </w:r>
            <w:r w:rsidRPr="00267AC7">
              <w:rPr>
                <w:rFonts w:ascii="Calibri" w:hAnsi="Calibri"/>
                <w:color w:val="000000"/>
                <w:sz w:val="16"/>
                <w:szCs w:val="16"/>
                <w:lang w:val="en-CA"/>
              </w:rPr>
              <w:t xml:space="preserve"> Bantam </w:t>
            </w:r>
            <w:r w:rsidRPr="00267AC7">
              <w:rPr>
                <w:rFonts w:ascii="Arial" w:hAnsi="Arial" w:cs="Arial"/>
                <w:color w:val="000000"/>
                <w:sz w:val="16"/>
                <w:szCs w:val="16"/>
                <w:lang w:val="en-CA"/>
              </w:rPr>
              <w:t>⁪</w:t>
            </w:r>
            <w:r w:rsidRPr="00267AC7">
              <w:rPr>
                <w:rFonts w:ascii="Calibri" w:hAnsi="Calibri"/>
                <w:color w:val="000000"/>
                <w:sz w:val="16"/>
                <w:szCs w:val="16"/>
                <w:lang w:val="en-CA"/>
              </w:rPr>
              <w:t xml:space="preserve">  Midget </w:t>
            </w:r>
            <w:r w:rsidRPr="00267AC7">
              <w:rPr>
                <w:rFonts w:ascii="Arial" w:hAnsi="Arial" w:cs="Arial"/>
                <w:color w:val="000000"/>
                <w:sz w:val="16"/>
                <w:szCs w:val="16"/>
                <w:lang w:val="en-CA"/>
              </w:rPr>
              <w:t>⁪</w:t>
            </w:r>
            <w:r w:rsidRPr="00267AC7">
              <w:rPr>
                <w:rFonts w:ascii="Calibri" w:hAnsi="Calibri"/>
                <w:color w:val="000000"/>
                <w:sz w:val="16"/>
                <w:szCs w:val="16"/>
                <w:lang w:val="en-CA"/>
              </w:rPr>
              <w:t xml:space="preserve">  Junior </w:t>
            </w:r>
            <w:r w:rsidRPr="00267AC7">
              <w:rPr>
                <w:rFonts w:ascii="Arial" w:hAnsi="Arial" w:cs="Arial"/>
                <w:color w:val="000000"/>
                <w:sz w:val="16"/>
                <w:szCs w:val="16"/>
                <w:lang w:val="en-CA"/>
              </w:rPr>
              <w:t>⁪</w:t>
            </w:r>
          </w:p>
        </w:tc>
      </w:tr>
      <w:tr w:rsidR="002A3286" w:rsidRPr="00267AC7" w:rsidTr="008313E9">
        <w:trPr>
          <w:cantSplit/>
          <w:trHeight w:val="158"/>
          <w:tblCellSpacing w:w="20" w:type="dxa"/>
        </w:trPr>
        <w:tc>
          <w:tcPr>
            <w:tcW w:w="3623" w:type="dxa"/>
            <w:gridSpan w:val="6"/>
          </w:tcPr>
          <w:p w:rsidR="002A3286" w:rsidRPr="00F20FF4" w:rsidRDefault="002A3286" w:rsidP="008313E9">
            <w:pPr>
              <w:rPr>
                <w:rFonts w:ascii="Calibri" w:hAnsi="Calibri"/>
                <w:iCs/>
                <w:color w:val="C00000"/>
                <w:sz w:val="16"/>
                <w:szCs w:val="16"/>
                <w:lang w:val="en-CA"/>
              </w:rPr>
            </w:pPr>
            <w:r w:rsidRPr="00267AC7">
              <w:rPr>
                <w:rFonts w:ascii="Calibri" w:hAnsi="Calibri"/>
                <w:color w:val="000000"/>
                <w:sz w:val="16"/>
                <w:szCs w:val="16"/>
                <w:lang w:val="en-CA"/>
              </w:rPr>
              <w:t xml:space="preserve">No match : </w:t>
            </w:r>
            <w:r w:rsidRPr="00305A0D">
              <w:rPr>
                <w:rFonts w:ascii="Calibri" w:hAnsi="Calibri"/>
                <w:color w:val="000000"/>
                <w:sz w:val="16"/>
                <w:szCs w:val="16"/>
              </w:rPr>
              <w:t>182</w:t>
            </w:r>
          </w:p>
        </w:tc>
        <w:tc>
          <w:tcPr>
            <w:tcW w:w="2651" w:type="dxa"/>
            <w:gridSpan w:val="6"/>
            <w:vMerge/>
          </w:tcPr>
          <w:p w:rsidR="002A3286" w:rsidRPr="00267AC7" w:rsidRDefault="002A3286" w:rsidP="008313E9">
            <w:pPr>
              <w:rPr>
                <w:rFonts w:ascii="Calibri" w:hAnsi="Calibri"/>
                <w:color w:val="000000"/>
                <w:sz w:val="16"/>
                <w:szCs w:val="16"/>
                <w:lang w:val="en-CA"/>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color w:val="000000"/>
                <w:sz w:val="16"/>
                <w:szCs w:val="16"/>
                <w:lang w:val="en-CA"/>
              </w:rPr>
            </w:pPr>
            <w:r w:rsidRPr="00267AC7">
              <w:rPr>
                <w:rFonts w:ascii="Calibri" w:hAnsi="Calibri"/>
                <w:color w:val="000000"/>
                <w:sz w:val="16"/>
                <w:szCs w:val="16"/>
                <w:lang w:val="en-CA"/>
              </w:rPr>
              <w:t>No</w:t>
            </w:r>
          </w:p>
        </w:tc>
        <w:tc>
          <w:tcPr>
            <w:tcW w:w="4364" w:type="dxa"/>
            <w:gridSpan w:val="9"/>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Nom du joueur</w:t>
            </w:r>
          </w:p>
        </w:tc>
        <w:tc>
          <w:tcPr>
            <w:tcW w:w="821" w:type="dxa"/>
            <w:gridSpan w:val="2"/>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Pos.</w:t>
            </w: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w:t>
            </w:r>
          </w:p>
        </w:tc>
        <w:tc>
          <w:tcPr>
            <w:tcW w:w="4364" w:type="dxa"/>
            <w:gridSpan w:val="9"/>
          </w:tcPr>
          <w:p w:rsidR="002A3286" w:rsidRPr="00B34CD6" w:rsidRDefault="002A3286" w:rsidP="008313E9">
            <w:pPr>
              <w:rPr>
                <w:rFonts w:asciiTheme="minorHAnsi" w:hAnsiTheme="minorHAnsi"/>
              </w:rPr>
            </w:pPr>
            <w:r w:rsidRPr="00B34CD6">
              <w:rPr>
                <w:rFonts w:asciiTheme="minorHAnsi" w:hAnsiTheme="minorHAnsi"/>
              </w:rPr>
              <w:t>Kevin St-Pierre</w:t>
            </w:r>
          </w:p>
        </w:tc>
        <w:tc>
          <w:tcPr>
            <w:tcW w:w="821" w:type="dxa"/>
            <w:gridSpan w:val="2"/>
          </w:tcPr>
          <w:p w:rsidR="002A3286" w:rsidRPr="00B34CD6" w:rsidRDefault="002A3286" w:rsidP="008313E9">
            <w:pPr>
              <w:rPr>
                <w:rFonts w:asciiTheme="minorHAnsi" w:hAnsiTheme="minorHAnsi"/>
              </w:rPr>
            </w:pPr>
            <w:r w:rsidRPr="00B34CD6">
              <w:rPr>
                <w:rFonts w:asciiTheme="minorHAnsi" w:hAnsiTheme="minorHAnsi"/>
              </w:rPr>
              <w:t>G</w:t>
            </w:r>
          </w:p>
        </w:tc>
      </w:tr>
      <w:tr w:rsidR="002A3286" w:rsidRPr="00267AC7" w:rsidTr="008313E9">
        <w:trPr>
          <w:cantSplit/>
          <w:trHeight w:val="146"/>
          <w:tblCellSpacing w:w="20" w:type="dxa"/>
        </w:trPr>
        <w:tc>
          <w:tcPr>
            <w:tcW w:w="1048" w:type="dxa"/>
          </w:tcPr>
          <w:p w:rsidR="002A3286" w:rsidRPr="00267AC7" w:rsidRDefault="002A3286" w:rsidP="008313E9">
            <w:pPr>
              <w:rPr>
                <w:rFonts w:ascii="Calibri" w:hAnsi="Calibri"/>
                <w:iCs/>
                <w:color w:val="000000"/>
                <w:sz w:val="16"/>
                <w:szCs w:val="16"/>
                <w:lang w:val="de-DE"/>
              </w:rPr>
            </w:pPr>
            <w:r w:rsidRPr="00267AC7">
              <w:rPr>
                <w:rFonts w:ascii="Calibri" w:hAnsi="Calibri"/>
                <w:iCs/>
                <w:color w:val="000000"/>
                <w:sz w:val="16"/>
                <w:szCs w:val="16"/>
                <w:lang w:val="de-DE"/>
              </w:rPr>
              <w:t>40</w:t>
            </w:r>
          </w:p>
        </w:tc>
        <w:tc>
          <w:tcPr>
            <w:tcW w:w="4364" w:type="dxa"/>
            <w:gridSpan w:val="9"/>
          </w:tcPr>
          <w:p w:rsidR="002A3286" w:rsidRPr="00B34CD6" w:rsidRDefault="002A3286" w:rsidP="008313E9">
            <w:pPr>
              <w:rPr>
                <w:rFonts w:asciiTheme="minorHAnsi" w:hAnsiTheme="minorHAnsi"/>
              </w:rPr>
            </w:pPr>
            <w:r w:rsidRPr="00B34CD6">
              <w:rPr>
                <w:rFonts w:asciiTheme="minorHAnsi" w:hAnsiTheme="minorHAnsi"/>
              </w:rPr>
              <w:t>Noah Bennett</w:t>
            </w:r>
          </w:p>
        </w:tc>
        <w:tc>
          <w:tcPr>
            <w:tcW w:w="821" w:type="dxa"/>
            <w:gridSpan w:val="2"/>
          </w:tcPr>
          <w:p w:rsidR="002A3286" w:rsidRPr="00B34CD6" w:rsidRDefault="002A3286" w:rsidP="008313E9">
            <w:pPr>
              <w:rPr>
                <w:rFonts w:asciiTheme="minorHAnsi" w:hAnsiTheme="minorHAnsi"/>
              </w:rPr>
            </w:pPr>
            <w:r w:rsidRPr="00B34CD6">
              <w:rPr>
                <w:rFonts w:asciiTheme="minorHAnsi" w:hAnsiTheme="minorHAnsi"/>
              </w:rPr>
              <w:t>G</w:t>
            </w:r>
          </w:p>
        </w:tc>
      </w:tr>
      <w:tr w:rsidR="002A3286" w:rsidRPr="00267AC7" w:rsidTr="008313E9">
        <w:trPr>
          <w:cantSplit/>
          <w:trHeight w:val="8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3</w:t>
            </w:r>
          </w:p>
        </w:tc>
        <w:tc>
          <w:tcPr>
            <w:tcW w:w="4364" w:type="dxa"/>
            <w:gridSpan w:val="9"/>
          </w:tcPr>
          <w:p w:rsidR="002A3286" w:rsidRPr="00B34CD6" w:rsidRDefault="002A3286" w:rsidP="008313E9">
            <w:pPr>
              <w:rPr>
                <w:rFonts w:asciiTheme="minorHAnsi" w:hAnsiTheme="minorHAnsi"/>
              </w:rPr>
            </w:pPr>
            <w:r w:rsidRPr="00B34CD6">
              <w:rPr>
                <w:rFonts w:asciiTheme="minorHAnsi" w:hAnsiTheme="minorHAnsi"/>
              </w:rPr>
              <w:t>Nicolas Marcoux</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4</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Anthony Salois</w:t>
            </w:r>
          </w:p>
        </w:tc>
        <w:tc>
          <w:tcPr>
            <w:tcW w:w="821" w:type="dxa"/>
            <w:gridSpan w:val="2"/>
          </w:tcPr>
          <w:p w:rsidR="002A3286" w:rsidRPr="00F20FF4" w:rsidRDefault="002A3286" w:rsidP="008313E9">
            <w:pPr>
              <w:rPr>
                <w:rFonts w:ascii="Calibri" w:hAnsi="Calibri"/>
                <w:iCs/>
                <w:color w:val="C00000"/>
                <w:sz w:val="16"/>
                <w:szCs w:val="16"/>
                <w:highlight w:val="yellow"/>
              </w:rPr>
            </w:pPr>
            <w:r w:rsidRPr="00305A0D">
              <w:rPr>
                <w:rFonts w:ascii="Calibri" w:hAnsi="Calibri"/>
                <w:color w:val="000000"/>
                <w:sz w:val="16"/>
                <w:szCs w:val="16"/>
              </w:rPr>
              <w:t>C</w:t>
            </w: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lang w:val="en-CA"/>
              </w:rPr>
            </w:pPr>
            <w:r w:rsidRPr="00267AC7">
              <w:rPr>
                <w:rFonts w:ascii="Calibri" w:hAnsi="Calibri"/>
                <w:iCs/>
                <w:color w:val="000000"/>
                <w:sz w:val="16"/>
                <w:szCs w:val="16"/>
                <w:lang w:val="en-CA"/>
              </w:rPr>
              <w:t>6</w:t>
            </w:r>
          </w:p>
        </w:tc>
        <w:tc>
          <w:tcPr>
            <w:tcW w:w="4364" w:type="dxa"/>
            <w:gridSpan w:val="9"/>
          </w:tcPr>
          <w:p w:rsidR="002A3286" w:rsidRPr="00267AC7" w:rsidRDefault="002A3286" w:rsidP="008313E9">
            <w:pPr>
              <w:rPr>
                <w:rFonts w:ascii="Calibri" w:hAnsi="Calibri"/>
                <w:iCs/>
                <w:color w:val="000000"/>
                <w:sz w:val="16"/>
                <w:szCs w:val="16"/>
                <w:lang w:val="en-CA"/>
              </w:rPr>
            </w:pPr>
            <w:r w:rsidRPr="00267AC7">
              <w:rPr>
                <w:rFonts w:ascii="Calibri" w:hAnsi="Calibri"/>
                <w:iCs/>
                <w:color w:val="000000"/>
                <w:sz w:val="16"/>
                <w:szCs w:val="16"/>
                <w:lang w:val="en-CA"/>
              </w:rPr>
              <w:t>Karl Philibert</w:t>
            </w:r>
          </w:p>
        </w:tc>
        <w:tc>
          <w:tcPr>
            <w:tcW w:w="821" w:type="dxa"/>
            <w:gridSpan w:val="2"/>
          </w:tcPr>
          <w:p w:rsidR="002A3286" w:rsidRPr="00F20FF4" w:rsidRDefault="002A3286" w:rsidP="008313E9">
            <w:pPr>
              <w:rPr>
                <w:rFonts w:ascii="Calibri" w:hAnsi="Calibri"/>
                <w:iCs/>
                <w:color w:val="C00000"/>
                <w:sz w:val="16"/>
                <w:szCs w:val="16"/>
                <w:highlight w:val="yellow"/>
                <w:lang w:val="en-CA"/>
              </w:rPr>
            </w:pPr>
            <w:r w:rsidRPr="00305A0D">
              <w:rPr>
                <w:rFonts w:ascii="Calibri" w:hAnsi="Calibri"/>
                <w:color w:val="000000"/>
                <w:sz w:val="16"/>
                <w:szCs w:val="16"/>
              </w:rPr>
              <w:t>A</w:t>
            </w: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lang w:val="en-CA"/>
              </w:rPr>
            </w:pPr>
            <w:r w:rsidRPr="00267AC7">
              <w:rPr>
                <w:rFonts w:ascii="Calibri" w:hAnsi="Calibri"/>
                <w:iCs/>
                <w:color w:val="000000"/>
                <w:sz w:val="16"/>
                <w:szCs w:val="16"/>
                <w:lang w:val="en-CA"/>
              </w:rPr>
              <w:t>7</w:t>
            </w:r>
          </w:p>
        </w:tc>
        <w:tc>
          <w:tcPr>
            <w:tcW w:w="4364" w:type="dxa"/>
            <w:gridSpan w:val="9"/>
          </w:tcPr>
          <w:p w:rsidR="002A3286" w:rsidRPr="00267AC7" w:rsidRDefault="002A3286" w:rsidP="008313E9">
            <w:pPr>
              <w:rPr>
                <w:rFonts w:ascii="Calibri" w:hAnsi="Calibri"/>
                <w:iCs/>
                <w:color w:val="000000"/>
                <w:sz w:val="16"/>
                <w:szCs w:val="16"/>
                <w:lang w:val="en-CA"/>
              </w:rPr>
            </w:pPr>
            <w:r w:rsidRPr="00267AC7">
              <w:rPr>
                <w:rFonts w:ascii="Calibri" w:hAnsi="Calibri"/>
                <w:iCs/>
                <w:color w:val="000000"/>
                <w:sz w:val="16"/>
                <w:szCs w:val="16"/>
                <w:lang w:val="en-CA"/>
              </w:rPr>
              <w:t>Danick Martineau</w:t>
            </w:r>
          </w:p>
        </w:tc>
        <w:tc>
          <w:tcPr>
            <w:tcW w:w="821" w:type="dxa"/>
            <w:gridSpan w:val="2"/>
          </w:tcPr>
          <w:p w:rsidR="002A3286" w:rsidRPr="00267AC7" w:rsidRDefault="002A3286" w:rsidP="008313E9">
            <w:pPr>
              <w:rPr>
                <w:rFonts w:ascii="Calibri" w:hAnsi="Calibri"/>
                <w:iCs/>
                <w:color w:val="000000"/>
                <w:sz w:val="16"/>
                <w:szCs w:val="16"/>
                <w:lang w:val="en-CA"/>
              </w:rPr>
            </w:pPr>
          </w:p>
        </w:tc>
      </w:tr>
      <w:tr w:rsidR="002A3286" w:rsidRPr="00267AC7" w:rsidTr="008313E9">
        <w:trPr>
          <w:cantSplit/>
          <w:trHeight w:val="146"/>
          <w:tblCellSpacing w:w="20" w:type="dxa"/>
        </w:trPr>
        <w:tc>
          <w:tcPr>
            <w:tcW w:w="1048" w:type="dxa"/>
          </w:tcPr>
          <w:p w:rsidR="002A3286" w:rsidRPr="00267AC7" w:rsidRDefault="002A3286" w:rsidP="008313E9">
            <w:pPr>
              <w:rPr>
                <w:rFonts w:ascii="Calibri" w:hAnsi="Calibri"/>
                <w:iCs/>
                <w:color w:val="000000"/>
                <w:sz w:val="16"/>
                <w:szCs w:val="16"/>
                <w:lang w:val="en-CA"/>
              </w:rPr>
            </w:pPr>
            <w:r w:rsidRPr="00267AC7">
              <w:rPr>
                <w:rFonts w:ascii="Calibri" w:hAnsi="Calibri"/>
                <w:iCs/>
                <w:color w:val="000000"/>
                <w:sz w:val="16"/>
                <w:szCs w:val="16"/>
                <w:lang w:val="en-CA"/>
              </w:rPr>
              <w:t>8</w:t>
            </w:r>
          </w:p>
        </w:tc>
        <w:tc>
          <w:tcPr>
            <w:tcW w:w="4364" w:type="dxa"/>
            <w:gridSpan w:val="9"/>
          </w:tcPr>
          <w:p w:rsidR="002A3286" w:rsidRPr="00267AC7" w:rsidRDefault="002A3286" w:rsidP="008313E9">
            <w:pPr>
              <w:rPr>
                <w:rFonts w:ascii="Calibri" w:hAnsi="Calibri"/>
                <w:iCs/>
                <w:color w:val="000000"/>
                <w:sz w:val="16"/>
                <w:szCs w:val="16"/>
                <w:lang w:val="en-CA"/>
              </w:rPr>
            </w:pPr>
            <w:r w:rsidRPr="00267AC7">
              <w:rPr>
                <w:rFonts w:ascii="Calibri" w:hAnsi="Calibri"/>
                <w:iCs/>
                <w:color w:val="000000"/>
                <w:sz w:val="16"/>
                <w:szCs w:val="16"/>
                <w:lang w:val="en-CA"/>
              </w:rPr>
              <w:t>Jeremy Fecteau</w:t>
            </w:r>
          </w:p>
        </w:tc>
        <w:tc>
          <w:tcPr>
            <w:tcW w:w="821" w:type="dxa"/>
            <w:gridSpan w:val="2"/>
          </w:tcPr>
          <w:p w:rsidR="002A3286" w:rsidRPr="00267AC7" w:rsidRDefault="002A3286" w:rsidP="008313E9">
            <w:pPr>
              <w:rPr>
                <w:rFonts w:ascii="Calibri" w:hAnsi="Calibri"/>
                <w:iCs/>
                <w:color w:val="000000"/>
                <w:sz w:val="16"/>
                <w:szCs w:val="16"/>
                <w:lang w:val="en-CA"/>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9</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Maxim Gérin</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10</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Maxime Charest</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11</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Antoine Arsenault</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12</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Dylan Fiset</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13</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Cedric Matte</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46"/>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14</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Samuel Scalabrini</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15</w:t>
            </w:r>
          </w:p>
        </w:tc>
        <w:tc>
          <w:tcPr>
            <w:tcW w:w="4364" w:type="dxa"/>
            <w:gridSpan w:val="9"/>
          </w:tcPr>
          <w:p w:rsidR="002A3286" w:rsidRPr="00267AC7" w:rsidRDefault="002A3286" w:rsidP="008313E9">
            <w:pPr>
              <w:rPr>
                <w:rFonts w:ascii="Calibri" w:hAnsi="Calibri"/>
                <w:iCs/>
                <w:color w:val="000000"/>
                <w:sz w:val="16"/>
                <w:szCs w:val="16"/>
              </w:rPr>
            </w:pPr>
            <w:r w:rsidRPr="00267AC7">
              <w:rPr>
                <w:rFonts w:ascii="Calibri" w:hAnsi="Calibri"/>
                <w:iCs/>
                <w:color w:val="000000"/>
                <w:sz w:val="16"/>
                <w:szCs w:val="16"/>
              </w:rPr>
              <w:t>Jean-Christophe Hélie</w:t>
            </w: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p>
        </w:tc>
        <w:tc>
          <w:tcPr>
            <w:tcW w:w="4364" w:type="dxa"/>
            <w:gridSpan w:val="9"/>
          </w:tcPr>
          <w:p w:rsidR="002A3286" w:rsidRPr="00267AC7" w:rsidRDefault="002A3286" w:rsidP="008313E9">
            <w:pPr>
              <w:rPr>
                <w:rFonts w:ascii="Calibri" w:hAnsi="Calibri"/>
                <w:iCs/>
                <w:color w:val="000000"/>
                <w:sz w:val="16"/>
                <w:szCs w:val="16"/>
              </w:rPr>
            </w:pP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1048" w:type="dxa"/>
          </w:tcPr>
          <w:p w:rsidR="002A3286" w:rsidRPr="00267AC7" w:rsidRDefault="002A3286" w:rsidP="008313E9">
            <w:pPr>
              <w:rPr>
                <w:rFonts w:ascii="Calibri" w:hAnsi="Calibri"/>
                <w:iCs/>
                <w:color w:val="000000"/>
                <w:sz w:val="16"/>
                <w:szCs w:val="16"/>
              </w:rPr>
            </w:pPr>
          </w:p>
        </w:tc>
        <w:tc>
          <w:tcPr>
            <w:tcW w:w="4364" w:type="dxa"/>
            <w:gridSpan w:val="9"/>
          </w:tcPr>
          <w:p w:rsidR="002A3286" w:rsidRPr="00267AC7" w:rsidRDefault="002A3286" w:rsidP="008313E9">
            <w:pPr>
              <w:rPr>
                <w:rFonts w:ascii="Calibri" w:hAnsi="Calibri"/>
                <w:iCs/>
                <w:color w:val="000000"/>
                <w:sz w:val="16"/>
                <w:szCs w:val="16"/>
              </w:rPr>
            </w:pPr>
          </w:p>
        </w:tc>
        <w:tc>
          <w:tcPr>
            <w:tcW w:w="821" w:type="dxa"/>
            <w:gridSpan w:val="2"/>
          </w:tcPr>
          <w:p w:rsidR="002A3286" w:rsidRPr="00267AC7" w:rsidRDefault="002A3286" w:rsidP="008313E9">
            <w:pPr>
              <w:rPr>
                <w:rFonts w:ascii="Calibri" w:hAnsi="Calibri"/>
                <w:iCs/>
                <w:color w:val="000000"/>
                <w:sz w:val="16"/>
                <w:szCs w:val="16"/>
              </w:rPr>
            </w:pPr>
          </w:p>
        </w:tc>
      </w:tr>
      <w:tr w:rsidR="002A3286" w:rsidRPr="00267AC7" w:rsidTr="008313E9">
        <w:trPr>
          <w:cantSplit/>
          <w:trHeight w:val="158"/>
          <w:tblCellSpacing w:w="20" w:type="dxa"/>
        </w:trPr>
        <w:tc>
          <w:tcPr>
            <w:tcW w:w="6313" w:type="dxa"/>
            <w:gridSpan w:val="12"/>
          </w:tcPr>
          <w:p w:rsidR="002A3286" w:rsidRPr="00F20FF4" w:rsidRDefault="002A3286" w:rsidP="008313E9">
            <w:pPr>
              <w:rPr>
                <w:rFonts w:ascii="French Script MT" w:hAnsi="French Script MT"/>
                <w:iCs/>
                <w:color w:val="000000"/>
                <w:sz w:val="16"/>
                <w:szCs w:val="16"/>
              </w:rPr>
            </w:pPr>
            <w:r w:rsidRPr="00267AC7">
              <w:rPr>
                <w:rFonts w:ascii="Calibri" w:hAnsi="Calibri"/>
                <w:color w:val="000000"/>
                <w:sz w:val="16"/>
                <w:szCs w:val="16"/>
              </w:rPr>
              <w:t xml:space="preserve">Entraîneur : </w:t>
            </w:r>
            <w:r w:rsidRPr="00305A0D">
              <w:rPr>
                <w:rFonts w:ascii="Calibri" w:hAnsi="Calibri"/>
                <w:color w:val="000000"/>
                <w:sz w:val="16"/>
                <w:szCs w:val="16"/>
              </w:rPr>
              <w:t>Benoit Hélie</w:t>
            </w:r>
            <w:r w:rsidRPr="00267AC7">
              <w:rPr>
                <w:rFonts w:ascii="Calibri" w:hAnsi="Calibri"/>
                <w:iCs/>
                <w:color w:val="000000"/>
                <w:sz w:val="16"/>
                <w:szCs w:val="16"/>
              </w:rPr>
              <w:t xml:space="preserve">              </w:t>
            </w:r>
            <w:r>
              <w:rPr>
                <w:rFonts w:ascii="Calibri" w:hAnsi="Calibri"/>
                <w:b/>
                <w:bCs/>
                <w:iCs/>
                <w:color w:val="000000"/>
                <w:sz w:val="16"/>
                <w:szCs w:val="16"/>
              </w:rPr>
              <w:t xml:space="preserve">SIGNATURE </w:t>
            </w:r>
            <w:r w:rsidRPr="00305A0D">
              <w:rPr>
                <w:rFonts w:ascii="Calibri" w:hAnsi="Calibri"/>
                <w:color w:val="000000"/>
                <w:sz w:val="16"/>
                <w:szCs w:val="16"/>
              </w:rPr>
              <w:t>Benoit Hélie</w:t>
            </w:r>
          </w:p>
        </w:tc>
      </w:tr>
      <w:tr w:rsidR="002A3286" w:rsidRPr="00267AC7" w:rsidTr="008313E9">
        <w:trPr>
          <w:cantSplit/>
          <w:trHeight w:val="158"/>
          <w:tblCellSpacing w:w="20" w:type="dxa"/>
        </w:trPr>
        <w:tc>
          <w:tcPr>
            <w:tcW w:w="6313" w:type="dxa"/>
            <w:gridSpan w:val="12"/>
          </w:tcPr>
          <w:p w:rsidR="002A3286" w:rsidRPr="00267AC7" w:rsidRDefault="002A3286" w:rsidP="008313E9">
            <w:pPr>
              <w:rPr>
                <w:rFonts w:ascii="Calibri" w:hAnsi="Calibri"/>
                <w:iCs/>
                <w:color w:val="000000"/>
                <w:sz w:val="16"/>
                <w:szCs w:val="16"/>
                <w:lang w:val="en-CA"/>
              </w:rPr>
            </w:pPr>
            <w:r w:rsidRPr="00267AC7">
              <w:rPr>
                <w:rFonts w:ascii="Calibri" w:hAnsi="Calibri"/>
                <w:color w:val="000000"/>
                <w:sz w:val="16"/>
                <w:szCs w:val="16"/>
                <w:lang w:val="en-CA"/>
              </w:rPr>
              <w:t xml:space="preserve">Ass. Ent. :  </w:t>
            </w:r>
            <w:r w:rsidRPr="00305A0D">
              <w:rPr>
                <w:rFonts w:ascii="Calibri" w:hAnsi="Calibri"/>
                <w:color w:val="000000"/>
                <w:sz w:val="16"/>
                <w:szCs w:val="16"/>
              </w:rPr>
              <w:t>Dany Arsenault</w:t>
            </w:r>
          </w:p>
        </w:tc>
      </w:tr>
      <w:tr w:rsidR="002A3286" w:rsidRPr="00267AC7" w:rsidTr="008313E9">
        <w:trPr>
          <w:cantSplit/>
          <w:trHeight w:val="146"/>
          <w:tblCellSpacing w:w="20" w:type="dxa"/>
        </w:trPr>
        <w:tc>
          <w:tcPr>
            <w:tcW w:w="6313" w:type="dxa"/>
            <w:gridSpan w:val="12"/>
          </w:tcPr>
          <w:p w:rsidR="002A3286" w:rsidRPr="00267AC7" w:rsidRDefault="002A3286" w:rsidP="008313E9">
            <w:pPr>
              <w:rPr>
                <w:rFonts w:ascii="Calibri" w:hAnsi="Calibri"/>
                <w:iCs/>
                <w:color w:val="000000"/>
                <w:sz w:val="16"/>
                <w:szCs w:val="16"/>
              </w:rPr>
            </w:pPr>
            <w:r w:rsidRPr="00267AC7">
              <w:rPr>
                <w:rFonts w:ascii="Calibri" w:hAnsi="Calibri"/>
                <w:color w:val="000000"/>
                <w:sz w:val="16"/>
                <w:szCs w:val="16"/>
              </w:rPr>
              <w:t>Ass. Ent </w:t>
            </w:r>
            <w:r w:rsidRPr="00305A0D">
              <w:rPr>
                <w:rFonts w:ascii="Calibri" w:hAnsi="Calibri"/>
                <w:color w:val="000000"/>
                <w:sz w:val="16"/>
                <w:szCs w:val="16"/>
              </w:rPr>
              <w:t>: Michel Fecteau</w:t>
            </w:r>
          </w:p>
        </w:tc>
      </w:tr>
      <w:tr w:rsidR="002A3286" w:rsidRPr="00267AC7" w:rsidTr="008313E9">
        <w:trPr>
          <w:cantSplit/>
          <w:trHeight w:val="158"/>
          <w:tblCellSpacing w:w="20" w:type="dxa"/>
        </w:trPr>
        <w:tc>
          <w:tcPr>
            <w:tcW w:w="6313" w:type="dxa"/>
            <w:gridSpan w:val="12"/>
          </w:tcPr>
          <w:p w:rsidR="002A3286" w:rsidRPr="00267AC7" w:rsidRDefault="002A3286" w:rsidP="008313E9">
            <w:pPr>
              <w:rPr>
                <w:rFonts w:ascii="Calibri" w:hAnsi="Calibri"/>
                <w:iCs/>
                <w:color w:val="000000"/>
                <w:sz w:val="16"/>
                <w:szCs w:val="16"/>
              </w:rPr>
            </w:pPr>
            <w:r w:rsidRPr="00267AC7">
              <w:rPr>
                <w:rFonts w:ascii="Calibri" w:hAnsi="Calibri"/>
                <w:color w:val="000000"/>
                <w:sz w:val="16"/>
                <w:szCs w:val="16"/>
              </w:rPr>
              <w:t xml:space="preserve">Préposé à la sécurité : </w:t>
            </w:r>
            <w:r w:rsidRPr="00305A0D">
              <w:rPr>
                <w:rFonts w:ascii="Calibri" w:hAnsi="Calibri"/>
                <w:color w:val="000000"/>
                <w:sz w:val="16"/>
                <w:szCs w:val="16"/>
              </w:rPr>
              <w:t>Benoit Hélie</w:t>
            </w:r>
          </w:p>
        </w:tc>
      </w:tr>
      <w:tr w:rsidR="002A3286" w:rsidRPr="00267AC7" w:rsidTr="008313E9">
        <w:trPr>
          <w:cantSplit/>
          <w:trHeight w:val="158"/>
          <w:tblCellSpacing w:w="20" w:type="dxa"/>
        </w:trPr>
        <w:tc>
          <w:tcPr>
            <w:tcW w:w="6313" w:type="dxa"/>
            <w:gridSpan w:val="12"/>
          </w:tcPr>
          <w:p w:rsidR="002A3286" w:rsidRPr="00267AC7" w:rsidRDefault="002A3286" w:rsidP="008313E9">
            <w:pPr>
              <w:rPr>
                <w:rFonts w:ascii="Calibri" w:hAnsi="Calibri"/>
                <w:iCs/>
                <w:color w:val="000000"/>
                <w:sz w:val="16"/>
                <w:szCs w:val="16"/>
              </w:rPr>
            </w:pPr>
            <w:r w:rsidRPr="00267AC7">
              <w:rPr>
                <w:rFonts w:ascii="Calibri" w:hAnsi="Calibri"/>
                <w:color w:val="000000"/>
                <w:sz w:val="16"/>
                <w:szCs w:val="16"/>
              </w:rPr>
              <w:t xml:space="preserve">Gérant : </w:t>
            </w:r>
            <w:r w:rsidRPr="00305A0D">
              <w:rPr>
                <w:rFonts w:ascii="Calibri" w:hAnsi="Calibri"/>
                <w:color w:val="000000"/>
                <w:sz w:val="16"/>
                <w:szCs w:val="16"/>
              </w:rPr>
              <w:t>Bernard Philibert</w:t>
            </w:r>
          </w:p>
        </w:tc>
      </w:tr>
      <w:tr w:rsidR="002A3286" w:rsidRPr="00267AC7" w:rsidTr="008313E9">
        <w:trPr>
          <w:cantSplit/>
          <w:trHeight w:val="180"/>
          <w:tblCellSpacing w:w="20" w:type="dxa"/>
        </w:trPr>
        <w:tc>
          <w:tcPr>
            <w:tcW w:w="1194" w:type="dxa"/>
            <w:gridSpan w:val="2"/>
            <w:vMerge w:val="restart"/>
            <w:textDirection w:val="btLr"/>
          </w:tcPr>
          <w:p w:rsidR="002A3286" w:rsidRPr="00267AC7" w:rsidRDefault="002A3286" w:rsidP="008313E9">
            <w:pPr>
              <w:ind w:left="113" w:right="113"/>
              <w:rPr>
                <w:rFonts w:ascii="Calibri" w:hAnsi="Calibri"/>
                <w:color w:val="000000"/>
                <w:sz w:val="16"/>
                <w:szCs w:val="16"/>
              </w:rPr>
            </w:pPr>
            <w:r w:rsidRPr="00267AC7">
              <w:rPr>
                <w:rFonts w:ascii="Calibri" w:hAnsi="Calibri"/>
                <w:color w:val="000000"/>
                <w:sz w:val="16"/>
                <w:szCs w:val="16"/>
              </w:rPr>
              <w:t>SECTION SUSPENSION</w:t>
            </w:r>
          </w:p>
        </w:tc>
        <w:tc>
          <w:tcPr>
            <w:tcW w:w="372" w:type="dxa"/>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No</w:t>
            </w:r>
          </w:p>
        </w:tc>
        <w:tc>
          <w:tcPr>
            <w:tcW w:w="570" w:type="dxa"/>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No</w:t>
            </w:r>
          </w:p>
        </w:tc>
        <w:tc>
          <w:tcPr>
            <w:tcW w:w="4057" w:type="dxa"/>
            <w:gridSpan w:val="8"/>
          </w:tcPr>
          <w:p w:rsidR="002A3286" w:rsidRPr="00267AC7" w:rsidRDefault="002A3286" w:rsidP="008313E9">
            <w:pPr>
              <w:rPr>
                <w:rFonts w:ascii="Calibri" w:hAnsi="Calibri"/>
                <w:color w:val="000000"/>
                <w:sz w:val="16"/>
                <w:szCs w:val="16"/>
              </w:rPr>
            </w:pPr>
            <w:r w:rsidRPr="00267AC7">
              <w:rPr>
                <w:rFonts w:ascii="Calibri" w:hAnsi="Calibri"/>
                <w:color w:val="000000"/>
                <w:sz w:val="16"/>
                <w:szCs w:val="16"/>
              </w:rPr>
              <w:t>Nom du membre suspendu</w:t>
            </w:r>
          </w:p>
        </w:tc>
      </w:tr>
      <w:tr w:rsidR="002A3286" w:rsidRPr="00267AC7" w:rsidTr="008313E9">
        <w:trPr>
          <w:cantSplit/>
          <w:trHeight w:val="109"/>
          <w:tblCellSpacing w:w="20" w:type="dxa"/>
        </w:trPr>
        <w:tc>
          <w:tcPr>
            <w:tcW w:w="1194" w:type="dxa"/>
            <w:gridSpan w:val="2"/>
            <w:vMerge/>
          </w:tcPr>
          <w:p w:rsidR="002A3286" w:rsidRPr="00267AC7" w:rsidRDefault="002A3286" w:rsidP="008313E9">
            <w:pPr>
              <w:rPr>
                <w:rFonts w:ascii="Calibri" w:hAnsi="Calibri"/>
                <w:color w:val="FF0000"/>
                <w:sz w:val="16"/>
                <w:szCs w:val="16"/>
              </w:rPr>
            </w:pPr>
          </w:p>
        </w:tc>
        <w:tc>
          <w:tcPr>
            <w:tcW w:w="372" w:type="dxa"/>
          </w:tcPr>
          <w:p w:rsidR="002A3286" w:rsidRPr="00F20FF4" w:rsidRDefault="002A3286" w:rsidP="008313E9">
            <w:pPr>
              <w:rPr>
                <w:rFonts w:ascii="Calibri" w:hAnsi="Calibri"/>
                <w:iCs/>
                <w:color w:val="FF0000"/>
                <w:sz w:val="16"/>
                <w:szCs w:val="16"/>
                <w:highlight w:val="yellow"/>
              </w:rPr>
            </w:pPr>
            <w:r w:rsidRPr="00305A0D">
              <w:rPr>
                <w:rFonts w:ascii="Calibri" w:hAnsi="Calibri"/>
                <w:color w:val="000000"/>
                <w:sz w:val="16"/>
                <w:szCs w:val="16"/>
              </w:rPr>
              <w:t>5</w:t>
            </w:r>
          </w:p>
        </w:tc>
        <w:tc>
          <w:tcPr>
            <w:tcW w:w="570" w:type="dxa"/>
          </w:tcPr>
          <w:p w:rsidR="002A3286" w:rsidRPr="00F20FF4" w:rsidRDefault="002A3286" w:rsidP="008313E9">
            <w:pPr>
              <w:rPr>
                <w:rFonts w:ascii="Calibri" w:hAnsi="Calibri"/>
                <w:iCs/>
                <w:color w:val="FF0000"/>
                <w:sz w:val="16"/>
                <w:szCs w:val="16"/>
                <w:highlight w:val="yellow"/>
              </w:rPr>
            </w:pPr>
            <w:r w:rsidRPr="00305A0D">
              <w:rPr>
                <w:rFonts w:ascii="Calibri" w:hAnsi="Calibri"/>
                <w:color w:val="000000"/>
                <w:sz w:val="16"/>
                <w:szCs w:val="16"/>
              </w:rPr>
              <w:t>1 de 1</w:t>
            </w:r>
          </w:p>
        </w:tc>
        <w:tc>
          <w:tcPr>
            <w:tcW w:w="4057" w:type="dxa"/>
            <w:gridSpan w:val="8"/>
          </w:tcPr>
          <w:p w:rsidR="002A3286" w:rsidRPr="00B34CD6" w:rsidRDefault="002A3286" w:rsidP="008313E9">
            <w:pPr>
              <w:rPr>
                <w:rFonts w:asciiTheme="minorHAnsi" w:hAnsiTheme="minorHAnsi"/>
                <w:highlight w:val="yellow"/>
              </w:rPr>
            </w:pPr>
            <w:r w:rsidRPr="00B34CD6">
              <w:rPr>
                <w:rFonts w:asciiTheme="minorHAnsi" w:hAnsiTheme="minorHAnsi"/>
              </w:rPr>
              <w:t>Jean Coutu</w:t>
            </w:r>
          </w:p>
        </w:tc>
      </w:tr>
      <w:tr w:rsidR="002A3286" w:rsidRPr="00267AC7" w:rsidTr="008313E9">
        <w:trPr>
          <w:cantSplit/>
          <w:trHeight w:val="109"/>
          <w:tblCellSpacing w:w="20" w:type="dxa"/>
        </w:trPr>
        <w:tc>
          <w:tcPr>
            <w:tcW w:w="1194" w:type="dxa"/>
            <w:gridSpan w:val="2"/>
            <w:vMerge/>
          </w:tcPr>
          <w:p w:rsidR="002A3286" w:rsidRPr="00267AC7" w:rsidRDefault="002A3286" w:rsidP="008313E9">
            <w:pPr>
              <w:rPr>
                <w:rFonts w:ascii="Calibri" w:hAnsi="Calibri"/>
                <w:color w:val="FF0000"/>
                <w:sz w:val="16"/>
                <w:szCs w:val="16"/>
              </w:rPr>
            </w:pPr>
          </w:p>
        </w:tc>
        <w:tc>
          <w:tcPr>
            <w:tcW w:w="372" w:type="dxa"/>
          </w:tcPr>
          <w:p w:rsidR="002A3286" w:rsidRPr="00267AC7" w:rsidRDefault="002A3286" w:rsidP="008313E9">
            <w:pPr>
              <w:rPr>
                <w:rFonts w:ascii="Calibri" w:hAnsi="Calibri"/>
                <w:color w:val="FF0000"/>
                <w:sz w:val="16"/>
                <w:szCs w:val="16"/>
              </w:rPr>
            </w:pPr>
          </w:p>
        </w:tc>
        <w:tc>
          <w:tcPr>
            <w:tcW w:w="570" w:type="dxa"/>
          </w:tcPr>
          <w:p w:rsidR="002A3286" w:rsidRPr="00267AC7" w:rsidRDefault="002A3286" w:rsidP="008313E9">
            <w:pPr>
              <w:rPr>
                <w:rFonts w:ascii="Calibri" w:hAnsi="Calibri"/>
                <w:color w:val="FF0000"/>
                <w:sz w:val="16"/>
                <w:szCs w:val="16"/>
              </w:rPr>
            </w:pPr>
          </w:p>
        </w:tc>
        <w:tc>
          <w:tcPr>
            <w:tcW w:w="4057" w:type="dxa"/>
            <w:gridSpan w:val="8"/>
          </w:tcPr>
          <w:p w:rsidR="002A3286" w:rsidRPr="00267AC7" w:rsidRDefault="002A3286" w:rsidP="008313E9">
            <w:pPr>
              <w:rPr>
                <w:rFonts w:ascii="Calibri" w:hAnsi="Calibri"/>
                <w:color w:val="FF0000"/>
                <w:sz w:val="16"/>
                <w:szCs w:val="16"/>
              </w:rPr>
            </w:pPr>
            <w:r>
              <w:rPr>
                <w:rFonts w:ascii="Calibri" w:hAnsi="Calibri"/>
                <w:color w:val="FF0000"/>
                <w:sz w:val="16"/>
                <w:szCs w:val="16"/>
              </w:rPr>
              <w:t xml:space="preserve"> </w:t>
            </w:r>
          </w:p>
        </w:tc>
      </w:tr>
      <w:tr w:rsidR="002A3286" w:rsidRPr="00267AC7" w:rsidTr="008313E9">
        <w:trPr>
          <w:cantSplit/>
          <w:trHeight w:val="254"/>
          <w:tblCellSpacing w:w="20" w:type="dxa"/>
        </w:trPr>
        <w:tc>
          <w:tcPr>
            <w:tcW w:w="1194" w:type="dxa"/>
            <w:gridSpan w:val="2"/>
            <w:vMerge/>
          </w:tcPr>
          <w:p w:rsidR="002A3286" w:rsidRPr="00267AC7" w:rsidRDefault="002A3286" w:rsidP="008313E9">
            <w:pPr>
              <w:rPr>
                <w:rFonts w:ascii="Calibri" w:hAnsi="Calibri"/>
                <w:color w:val="FF0000"/>
                <w:sz w:val="16"/>
                <w:szCs w:val="16"/>
              </w:rPr>
            </w:pPr>
          </w:p>
        </w:tc>
        <w:tc>
          <w:tcPr>
            <w:tcW w:w="372" w:type="dxa"/>
          </w:tcPr>
          <w:p w:rsidR="002A3286" w:rsidRPr="00267AC7" w:rsidRDefault="002A3286" w:rsidP="008313E9">
            <w:pPr>
              <w:rPr>
                <w:rFonts w:ascii="Calibri" w:hAnsi="Calibri"/>
                <w:color w:val="FF0000"/>
                <w:sz w:val="16"/>
                <w:szCs w:val="16"/>
              </w:rPr>
            </w:pPr>
          </w:p>
        </w:tc>
        <w:tc>
          <w:tcPr>
            <w:tcW w:w="570" w:type="dxa"/>
          </w:tcPr>
          <w:p w:rsidR="002A3286" w:rsidRPr="00267AC7" w:rsidRDefault="002A3286" w:rsidP="008313E9">
            <w:pPr>
              <w:rPr>
                <w:rFonts w:ascii="Calibri" w:hAnsi="Calibri"/>
                <w:color w:val="FF0000"/>
                <w:sz w:val="16"/>
                <w:szCs w:val="16"/>
              </w:rPr>
            </w:pPr>
          </w:p>
        </w:tc>
        <w:tc>
          <w:tcPr>
            <w:tcW w:w="4057" w:type="dxa"/>
            <w:gridSpan w:val="8"/>
          </w:tcPr>
          <w:p w:rsidR="002A3286" w:rsidRPr="00267AC7" w:rsidRDefault="002A3286" w:rsidP="008313E9">
            <w:pPr>
              <w:rPr>
                <w:rFonts w:ascii="Calibri" w:hAnsi="Calibri"/>
                <w:color w:val="FF0000"/>
                <w:sz w:val="16"/>
                <w:szCs w:val="16"/>
              </w:rPr>
            </w:pPr>
          </w:p>
        </w:tc>
      </w:tr>
    </w:tbl>
    <w:p w:rsidR="006776B0" w:rsidRDefault="006776B0" w:rsidP="006776B0">
      <w:pPr>
        <w:pStyle w:val="BodyText"/>
        <w:ind w:left="-23"/>
        <w:rPr>
          <w:rFonts w:ascii="Calibri" w:hAnsi="Calibri"/>
          <w:b/>
          <w:i w:val="0"/>
          <w:color w:val="000000"/>
        </w:rPr>
      </w:pPr>
    </w:p>
    <w:p w:rsidR="002A3286" w:rsidRDefault="002A3286"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Pr="002D48F1" w:rsidRDefault="006776B0" w:rsidP="006776B0">
      <w:pPr>
        <w:pStyle w:val="NormalWeb"/>
        <w:spacing w:before="0" w:beforeAutospacing="0" w:after="360" w:afterAutospacing="0"/>
        <w:rPr>
          <w:rFonts w:ascii="Calibri" w:hAnsi="Calibri"/>
          <w:i/>
          <w:color w:val="000000"/>
          <w:sz w:val="20"/>
          <w:szCs w:val="20"/>
        </w:rPr>
      </w:pPr>
      <w:r w:rsidRPr="002D48F1">
        <w:rPr>
          <w:rFonts w:ascii="Calibri" w:hAnsi="Calibri"/>
          <w:b/>
          <w:bCs/>
          <w:color w:val="000000"/>
          <w:sz w:val="20"/>
          <w:szCs w:val="20"/>
          <w:u w:val="single"/>
        </w:rPr>
        <w:t>Façon de remplir un alignement pour entraîneur (Suite Annexe 1)</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 xml:space="preserve">L’alignement </w:t>
      </w:r>
      <w:r w:rsidRPr="002D48F1">
        <w:rPr>
          <w:rFonts w:ascii="Calibri" w:hAnsi="Calibri"/>
          <w:color w:val="000000"/>
          <w:sz w:val="20"/>
          <w:szCs w:val="20"/>
          <w:u w:val="single"/>
        </w:rPr>
        <w:t xml:space="preserve">doit </w:t>
      </w:r>
      <w:r w:rsidRPr="002D48F1">
        <w:rPr>
          <w:rFonts w:ascii="Calibri" w:hAnsi="Calibri"/>
          <w:bCs/>
          <w:color w:val="000000"/>
          <w:sz w:val="20"/>
          <w:szCs w:val="20"/>
          <w:u w:val="single"/>
        </w:rPr>
        <w:t>être prêt 30 minutes</w:t>
      </w:r>
      <w:r w:rsidRPr="002D48F1">
        <w:rPr>
          <w:rFonts w:ascii="Calibri" w:hAnsi="Calibri"/>
          <w:color w:val="000000"/>
          <w:sz w:val="20"/>
          <w:szCs w:val="20"/>
        </w:rPr>
        <w:t xml:space="preserve"> avant l’heure prévue du début de la partie.</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Vous devez inscrire le nom de l’équipe et la ville.</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Vous devez inscrire la date du match et le numéro de match à l’endroit prévu.</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Vous devez cocher la classe et la division de votre équipe.</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Les joueurs doivent être placés en ordre numérique croissant (du plus petit au plus grand)</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Inscrire « G » pour le ou les gardiens à côté de son/leur nom.</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Inscrire « C » pour capitaine à côté de son nom.</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Inscrire « A » pour capitaine</w:t>
      </w:r>
      <w:r>
        <w:rPr>
          <w:rFonts w:ascii="Calibri" w:hAnsi="Calibri"/>
          <w:color w:val="000000"/>
          <w:sz w:val="20"/>
          <w:szCs w:val="20"/>
        </w:rPr>
        <w:t>-adjoint</w:t>
      </w:r>
      <w:r w:rsidRPr="002D48F1">
        <w:rPr>
          <w:rFonts w:ascii="Calibri" w:hAnsi="Calibri"/>
          <w:color w:val="000000"/>
          <w:sz w:val="20"/>
          <w:szCs w:val="20"/>
        </w:rPr>
        <w:t xml:space="preserve"> à côté de leur nom.</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Inscrire « JA » pour les joueurs affiliés si tel est le cas.</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Inscrire « ABS » pour les absents à côté de leur nom si tel est le cas.</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Vous devez inscrire le nom des personnes présentes derrière le banc des joueurs durant la partie. Vous devez inscrire le nom complet de la personne.</w:t>
      </w:r>
    </w:p>
    <w:p w:rsidR="006776B0" w:rsidRPr="002D48F1" w:rsidRDefault="006776B0" w:rsidP="006776B0">
      <w:pPr>
        <w:pStyle w:val="NormalWeb"/>
        <w:numPr>
          <w:ilvl w:val="0"/>
          <w:numId w:val="37"/>
        </w:numPr>
        <w:spacing w:before="0" w:beforeAutospacing="0" w:after="0" w:afterAutospacing="0"/>
        <w:rPr>
          <w:rFonts w:ascii="Calibri" w:hAnsi="Calibri"/>
          <w:color w:val="000000"/>
          <w:sz w:val="20"/>
          <w:szCs w:val="20"/>
        </w:rPr>
      </w:pPr>
      <w:r w:rsidRPr="002D48F1">
        <w:rPr>
          <w:rFonts w:ascii="Calibri" w:hAnsi="Calibri"/>
          <w:color w:val="000000"/>
          <w:sz w:val="20"/>
          <w:szCs w:val="20"/>
        </w:rPr>
        <w:t>Vous devez remplir, si tel est le cas, la case des suspensions en inscrivant le numéro du joueur, le nombre de match et le nom du joueur. Faites la même chose pour un personnel d’équipe, mais vous n’inscrivez pas de numéro.</w:t>
      </w:r>
    </w:p>
    <w:p w:rsidR="006776B0" w:rsidRDefault="006776B0" w:rsidP="006776B0">
      <w:pPr>
        <w:pStyle w:val="NormalWeb"/>
        <w:numPr>
          <w:ilvl w:val="0"/>
          <w:numId w:val="37"/>
        </w:numPr>
        <w:spacing w:before="0" w:beforeAutospacing="0" w:after="0" w:afterAutospacing="0"/>
        <w:rPr>
          <w:rFonts w:ascii="Calibri" w:hAnsi="Calibri"/>
          <w:bCs/>
          <w:color w:val="000000"/>
          <w:sz w:val="20"/>
          <w:szCs w:val="20"/>
          <w:u w:val="single"/>
        </w:rPr>
      </w:pPr>
      <w:r w:rsidRPr="002D48F1">
        <w:rPr>
          <w:rFonts w:ascii="Calibri" w:hAnsi="Calibri"/>
          <w:bCs/>
          <w:color w:val="000000"/>
          <w:sz w:val="20"/>
          <w:szCs w:val="20"/>
          <w:u w:val="single"/>
        </w:rPr>
        <w:t>Vous devez obligatoirement signer cette feuille d’alignement.</w:t>
      </w:r>
    </w:p>
    <w:p w:rsidR="006776B0" w:rsidRDefault="006776B0" w:rsidP="006776B0">
      <w:pPr>
        <w:pStyle w:val="NormalWeb"/>
        <w:spacing w:before="0" w:beforeAutospacing="0" w:after="0" w:afterAutospacing="0"/>
        <w:rPr>
          <w:rFonts w:ascii="Calibri" w:hAnsi="Calibri"/>
          <w:bCs/>
          <w:color w:val="000000"/>
          <w:sz w:val="20"/>
          <w:szCs w:val="20"/>
          <w:u w:val="single"/>
        </w:rPr>
      </w:pPr>
    </w:p>
    <w:p w:rsidR="006776B0" w:rsidRDefault="0006748D">
      <w:pPr>
        <w:rPr>
          <w:rFonts w:ascii="Calibri" w:hAnsi="Calibri"/>
          <w:b/>
          <w:iCs/>
          <w:color w:val="000000"/>
          <w:lang w:val="fr-FR"/>
        </w:rPr>
      </w:pPr>
      <w:r>
        <w:rPr>
          <w:rFonts w:ascii="Calibri" w:hAnsi="Calibri"/>
          <w:b/>
          <w:i/>
          <w:color w:val="000000"/>
          <w:lang w:val="fr-FR"/>
        </w:rPr>
        <w:t xml:space="preserve"> </w:t>
      </w:r>
      <w:r w:rsidR="006776B0">
        <w:rPr>
          <w:rFonts w:ascii="Calibri" w:hAnsi="Calibri"/>
          <w:b/>
          <w:i/>
          <w:color w:val="000000"/>
          <w:lang w:val="fr-FR"/>
        </w:rPr>
        <w:br w:type="page"/>
      </w:r>
      <w:r w:rsidR="00400D12">
        <w:rPr>
          <w:rFonts w:ascii="Calibri" w:hAnsi="Calibri"/>
          <w:b/>
          <w:i/>
          <w:color w:val="000000"/>
          <w:lang w:val="fr-FR"/>
        </w:rPr>
        <w:lastRenderedPageBreak/>
        <w:t xml:space="preserve"> </w:t>
      </w:r>
    </w:p>
    <w:p w:rsidR="006776B0" w:rsidRDefault="006776B0" w:rsidP="006776B0">
      <w:pPr>
        <w:pStyle w:val="NormalWeb"/>
        <w:spacing w:before="0" w:beforeAutospacing="0" w:after="0" w:afterAutospacing="0"/>
        <w:rPr>
          <w:rFonts w:ascii="Calibri" w:hAnsi="Calibri"/>
          <w:bCs/>
          <w:color w:val="000000"/>
          <w:sz w:val="20"/>
          <w:szCs w:val="20"/>
          <w:u w:val="single"/>
        </w:rPr>
      </w:pPr>
    </w:p>
    <w:p w:rsidR="006776B0" w:rsidRPr="00F6358F" w:rsidRDefault="006776B0" w:rsidP="00F6358F">
      <w:pPr>
        <w:pStyle w:val="Heading2"/>
        <w:jc w:val="center"/>
        <w:rPr>
          <w:sz w:val="24"/>
          <w:szCs w:val="24"/>
        </w:rPr>
      </w:pPr>
      <w:bookmarkStart w:id="181" w:name="_Toc430003213"/>
      <w:bookmarkStart w:id="182" w:name="_Toc430090960"/>
      <w:r w:rsidRPr="00F6358F">
        <w:rPr>
          <w:sz w:val="24"/>
          <w:szCs w:val="24"/>
        </w:rPr>
        <w:t>ANNEXE 2</w:t>
      </w:r>
      <w:bookmarkEnd w:id="181"/>
      <w:bookmarkEnd w:id="182"/>
    </w:p>
    <w:p w:rsidR="00BF00D0" w:rsidRDefault="00BF00D0" w:rsidP="00BF00D0"/>
    <w:p w:rsidR="00BF00D0" w:rsidRDefault="00BF00D0" w:rsidP="00BF00D0"/>
    <w:p w:rsidR="006776B0" w:rsidRPr="00BF00D0" w:rsidRDefault="006776B0" w:rsidP="00BF00D0">
      <w:r w:rsidRPr="00BF00D0">
        <w:t>CONTRAT D’ENTRAÎNEUR</w:t>
      </w:r>
    </w:p>
    <w:p w:rsidR="00F6358F" w:rsidRPr="00BF00D0" w:rsidRDefault="00F6358F" w:rsidP="00BF00D0"/>
    <w:p w:rsidR="00F6358F" w:rsidRPr="00F6358F" w:rsidRDefault="00F6358F" w:rsidP="00F6358F"/>
    <w:p w:rsidR="006776B0" w:rsidRPr="0004419B" w:rsidRDefault="006776B0" w:rsidP="005E76CC">
      <w:pPr>
        <w:pStyle w:val="ListParagraph"/>
        <w:numPr>
          <w:ilvl w:val="0"/>
          <w:numId w:val="37"/>
        </w:numPr>
        <w:tabs>
          <w:tab w:val="left" w:leader="underscore" w:pos="9639"/>
        </w:tabs>
        <w:spacing w:before="240" w:after="120"/>
        <w:rPr>
          <w:rFonts w:ascii="Calibri" w:hAnsi="Calibri"/>
          <w:b/>
          <w:bCs/>
          <w:color w:val="000000"/>
        </w:rPr>
      </w:pPr>
      <w:r w:rsidRPr="0004419B">
        <w:rPr>
          <w:rFonts w:ascii="Calibri" w:hAnsi="Calibri"/>
          <w:b/>
          <w:bCs/>
          <w:color w:val="000000"/>
        </w:rPr>
        <w:t>J’AI PRIS CONNAISSANCE DE LA RÉGLEMENTATION DE LA SAISON RÉGULIÈRE  DE LA LIGUE YAMASKA MISSISQUOI</w:t>
      </w:r>
    </w:p>
    <w:p w:rsidR="006776B0" w:rsidRDefault="006776B0" w:rsidP="00BF00D0">
      <w:pPr>
        <w:pStyle w:val="ListParagraph"/>
        <w:tabs>
          <w:tab w:val="left" w:leader="underscore" w:pos="9639"/>
        </w:tabs>
        <w:spacing w:before="720" w:after="360"/>
        <w:rPr>
          <w:rFonts w:ascii="Calibri" w:hAnsi="Calibri"/>
          <w:b/>
          <w:bCs/>
          <w:color w:val="000000"/>
        </w:rPr>
      </w:pPr>
      <w:r w:rsidRPr="0004419B">
        <w:rPr>
          <w:rFonts w:ascii="Calibri" w:hAnsi="Calibri"/>
          <w:b/>
          <w:bCs/>
          <w:color w:val="000000"/>
        </w:rPr>
        <w:t>JE M’ENGAGE À LES RESPECTER</w:t>
      </w:r>
    </w:p>
    <w:p w:rsidR="00BF00D0" w:rsidRPr="0004419B" w:rsidRDefault="00BF00D0" w:rsidP="00BF00D0">
      <w:pPr>
        <w:pStyle w:val="ListParagraph"/>
        <w:tabs>
          <w:tab w:val="left" w:leader="underscore" w:pos="9639"/>
        </w:tabs>
        <w:spacing w:before="720" w:after="360"/>
        <w:rPr>
          <w:rFonts w:ascii="Calibri" w:hAnsi="Calibri"/>
          <w:b/>
          <w:bCs/>
          <w:color w:val="000000"/>
        </w:rPr>
      </w:pPr>
    </w:p>
    <w:p w:rsidR="006776B0" w:rsidRDefault="006776B0" w:rsidP="005E76CC">
      <w:pPr>
        <w:pStyle w:val="ListParagraph"/>
        <w:numPr>
          <w:ilvl w:val="0"/>
          <w:numId w:val="37"/>
        </w:numPr>
        <w:tabs>
          <w:tab w:val="left" w:leader="underscore" w:pos="9639"/>
        </w:tabs>
        <w:spacing w:before="240" w:after="240"/>
        <w:rPr>
          <w:rFonts w:ascii="Calibri" w:hAnsi="Calibri"/>
          <w:b/>
          <w:bCs/>
          <w:color w:val="000000"/>
        </w:rPr>
      </w:pPr>
      <w:r w:rsidRPr="0004419B">
        <w:rPr>
          <w:rFonts w:ascii="Calibri" w:hAnsi="Calibri"/>
          <w:b/>
          <w:bCs/>
          <w:color w:val="000000"/>
        </w:rPr>
        <w:t xml:space="preserve">NOM DE L’ENTRAÎNEUR : </w:t>
      </w:r>
      <w:r>
        <w:rPr>
          <w:rFonts w:ascii="Calibri" w:hAnsi="Calibri"/>
          <w:b/>
          <w:bCs/>
          <w:color w:val="000000"/>
        </w:rPr>
        <w:t>______________________________</w:t>
      </w:r>
    </w:p>
    <w:p w:rsidR="00BF00D0" w:rsidRPr="0004419B" w:rsidRDefault="00BF00D0" w:rsidP="00BF00D0">
      <w:pPr>
        <w:pStyle w:val="ListParagraph"/>
        <w:tabs>
          <w:tab w:val="left" w:leader="underscore" w:pos="9639"/>
        </w:tabs>
        <w:spacing w:before="240" w:after="240"/>
        <w:rPr>
          <w:rFonts w:ascii="Calibri" w:hAnsi="Calibri"/>
          <w:b/>
          <w:bCs/>
          <w:color w:val="000000"/>
        </w:rPr>
      </w:pPr>
    </w:p>
    <w:p w:rsidR="00BF00D0" w:rsidRPr="00BF00D0" w:rsidRDefault="006776B0" w:rsidP="00BF00D0">
      <w:pPr>
        <w:pStyle w:val="ListParagraph"/>
        <w:numPr>
          <w:ilvl w:val="0"/>
          <w:numId w:val="37"/>
        </w:numPr>
        <w:tabs>
          <w:tab w:val="left" w:leader="underscore" w:pos="9639"/>
        </w:tabs>
        <w:rPr>
          <w:rFonts w:ascii="Calibri" w:hAnsi="Calibri"/>
          <w:b/>
          <w:bCs/>
          <w:color w:val="000000"/>
        </w:rPr>
      </w:pPr>
      <w:r w:rsidRPr="0004419B">
        <w:rPr>
          <w:rFonts w:ascii="Calibri" w:hAnsi="Calibri"/>
          <w:b/>
          <w:bCs/>
          <w:color w:val="000000"/>
        </w:rPr>
        <w:t>DIVISION :</w:t>
      </w:r>
      <w:r>
        <w:rPr>
          <w:rFonts w:ascii="Calibri" w:hAnsi="Calibri"/>
          <w:b/>
          <w:bCs/>
          <w:color w:val="000000"/>
        </w:rPr>
        <w:t>___________________________________________</w:t>
      </w:r>
    </w:p>
    <w:p w:rsidR="00BF00D0" w:rsidRPr="00BF00D0" w:rsidRDefault="00BF00D0" w:rsidP="00BF00D0">
      <w:pPr>
        <w:pStyle w:val="ListParagraph"/>
        <w:tabs>
          <w:tab w:val="left" w:leader="underscore" w:pos="9639"/>
        </w:tabs>
        <w:spacing w:before="240" w:after="240"/>
        <w:rPr>
          <w:rFonts w:ascii="Calibri" w:hAnsi="Calibri"/>
          <w:b/>
          <w:bCs/>
          <w:color w:val="000000"/>
        </w:rPr>
      </w:pPr>
    </w:p>
    <w:p w:rsidR="006776B0" w:rsidRDefault="006776B0" w:rsidP="005E76CC">
      <w:pPr>
        <w:pStyle w:val="ListParagraph"/>
        <w:numPr>
          <w:ilvl w:val="0"/>
          <w:numId w:val="37"/>
        </w:numPr>
        <w:tabs>
          <w:tab w:val="left" w:leader="underscore" w:pos="9639"/>
        </w:tabs>
        <w:spacing w:before="240" w:after="240"/>
        <w:rPr>
          <w:rFonts w:ascii="Calibri" w:hAnsi="Calibri"/>
          <w:b/>
          <w:bCs/>
          <w:color w:val="000000"/>
        </w:rPr>
      </w:pPr>
      <w:r w:rsidRPr="0004419B">
        <w:rPr>
          <w:rFonts w:ascii="Calibri" w:hAnsi="Calibri"/>
          <w:b/>
          <w:bCs/>
          <w:color w:val="000000"/>
        </w:rPr>
        <w:t xml:space="preserve">CLASSE : </w:t>
      </w:r>
      <w:r>
        <w:rPr>
          <w:rFonts w:ascii="Calibri" w:hAnsi="Calibri"/>
          <w:b/>
          <w:bCs/>
          <w:color w:val="000000"/>
        </w:rPr>
        <w:t>___________________________________________</w:t>
      </w:r>
    </w:p>
    <w:p w:rsidR="00BF00D0" w:rsidRPr="0004419B" w:rsidRDefault="00BF00D0" w:rsidP="00BF00D0">
      <w:pPr>
        <w:pStyle w:val="ListParagraph"/>
        <w:tabs>
          <w:tab w:val="left" w:leader="underscore" w:pos="9639"/>
        </w:tabs>
        <w:spacing w:before="240" w:after="240"/>
        <w:rPr>
          <w:rFonts w:ascii="Calibri" w:hAnsi="Calibri"/>
          <w:b/>
          <w:bCs/>
          <w:color w:val="000000"/>
        </w:rPr>
      </w:pPr>
    </w:p>
    <w:p w:rsidR="006776B0" w:rsidRDefault="006776B0" w:rsidP="005E76CC">
      <w:pPr>
        <w:pStyle w:val="ListParagraph"/>
        <w:numPr>
          <w:ilvl w:val="0"/>
          <w:numId w:val="37"/>
        </w:numPr>
        <w:tabs>
          <w:tab w:val="left" w:leader="underscore" w:pos="9639"/>
        </w:tabs>
        <w:spacing w:before="240" w:after="240"/>
        <w:rPr>
          <w:rFonts w:ascii="Calibri" w:hAnsi="Calibri"/>
          <w:b/>
          <w:bCs/>
          <w:color w:val="000000"/>
        </w:rPr>
      </w:pPr>
      <w:r w:rsidRPr="0004419B">
        <w:rPr>
          <w:rFonts w:ascii="Calibri" w:hAnsi="Calibri"/>
          <w:b/>
          <w:bCs/>
          <w:color w:val="000000"/>
        </w:rPr>
        <w:t>SIGNATURE DE L’ENTRAÎNEUR :</w:t>
      </w:r>
      <w:r>
        <w:rPr>
          <w:rFonts w:ascii="Calibri" w:hAnsi="Calibri"/>
          <w:b/>
          <w:bCs/>
          <w:color w:val="000000"/>
        </w:rPr>
        <w:t>__________________________</w:t>
      </w:r>
    </w:p>
    <w:p w:rsidR="00BF00D0" w:rsidRPr="00BF00D0" w:rsidRDefault="00BF00D0" w:rsidP="00BF00D0">
      <w:pPr>
        <w:pStyle w:val="ListParagraph"/>
        <w:tabs>
          <w:tab w:val="left" w:leader="underscore" w:pos="9639"/>
        </w:tabs>
        <w:spacing w:before="240" w:after="240"/>
        <w:rPr>
          <w:rFonts w:ascii="Calibri" w:hAnsi="Calibri"/>
          <w:b/>
          <w:bCs/>
          <w:color w:val="000000"/>
        </w:rPr>
      </w:pPr>
    </w:p>
    <w:p w:rsidR="006776B0" w:rsidRDefault="006776B0" w:rsidP="005E76CC">
      <w:pPr>
        <w:pStyle w:val="ListParagraph"/>
        <w:numPr>
          <w:ilvl w:val="0"/>
          <w:numId w:val="37"/>
        </w:numPr>
        <w:tabs>
          <w:tab w:val="left" w:leader="underscore" w:pos="9639"/>
        </w:tabs>
        <w:spacing w:before="240" w:after="240"/>
        <w:rPr>
          <w:rFonts w:ascii="Calibri" w:hAnsi="Calibri"/>
          <w:b/>
          <w:bCs/>
          <w:color w:val="000000"/>
        </w:rPr>
      </w:pPr>
      <w:r w:rsidRPr="0004419B">
        <w:rPr>
          <w:rFonts w:ascii="Calibri" w:hAnsi="Calibri"/>
          <w:b/>
          <w:bCs/>
          <w:color w:val="000000"/>
        </w:rPr>
        <w:t>DATE :</w:t>
      </w:r>
      <w:r>
        <w:rPr>
          <w:rFonts w:ascii="Calibri" w:hAnsi="Calibri"/>
          <w:b/>
          <w:bCs/>
          <w:color w:val="000000"/>
        </w:rPr>
        <w:t>______________________________________________</w:t>
      </w:r>
    </w:p>
    <w:p w:rsidR="00BF00D0" w:rsidRPr="00BF00D0" w:rsidRDefault="00BF00D0" w:rsidP="00BF00D0">
      <w:pPr>
        <w:pStyle w:val="ListParagraph"/>
        <w:rPr>
          <w:rFonts w:ascii="Calibri" w:hAnsi="Calibri"/>
          <w:b/>
          <w:bCs/>
          <w:color w:val="000000"/>
        </w:rPr>
      </w:pPr>
    </w:p>
    <w:p w:rsidR="00BF00D0" w:rsidRPr="0004419B" w:rsidRDefault="00BF00D0" w:rsidP="00BF00D0">
      <w:pPr>
        <w:pStyle w:val="ListParagraph"/>
        <w:tabs>
          <w:tab w:val="left" w:leader="underscore" w:pos="9639"/>
        </w:tabs>
        <w:spacing w:before="240" w:after="240"/>
        <w:rPr>
          <w:rFonts w:ascii="Calibri" w:hAnsi="Calibri"/>
          <w:b/>
          <w:bCs/>
          <w:color w:val="000000"/>
        </w:rPr>
      </w:pPr>
    </w:p>
    <w:p w:rsidR="006776B0" w:rsidRPr="0004419B" w:rsidRDefault="006776B0" w:rsidP="005E76CC">
      <w:pPr>
        <w:pStyle w:val="ListParagraph"/>
        <w:numPr>
          <w:ilvl w:val="0"/>
          <w:numId w:val="37"/>
        </w:numPr>
        <w:spacing w:before="240"/>
        <w:jc w:val="center"/>
        <w:rPr>
          <w:rFonts w:ascii="Calibri" w:hAnsi="Calibri"/>
          <w:b/>
          <w:bCs/>
          <w:color w:val="000000"/>
          <w:u w:val="single"/>
        </w:rPr>
      </w:pPr>
      <w:r w:rsidRPr="0004419B">
        <w:rPr>
          <w:rFonts w:ascii="Calibri" w:hAnsi="Calibri"/>
          <w:b/>
          <w:bCs/>
          <w:color w:val="000000"/>
          <w:u w:val="single"/>
        </w:rPr>
        <w:t>À CONSERVER DANS LE CARTABLE D’ÉQUIPE</w:t>
      </w:r>
    </w:p>
    <w:p w:rsidR="006776B0" w:rsidRDefault="006776B0" w:rsidP="005E76CC">
      <w:pPr>
        <w:spacing w:before="240"/>
        <w:rPr>
          <w:rFonts w:ascii="Calibri" w:hAnsi="Calibri"/>
          <w:iCs/>
          <w:color w:val="000000"/>
          <w:sz w:val="18"/>
          <w:szCs w:val="18"/>
        </w:rPr>
      </w:pPr>
    </w:p>
    <w:p w:rsidR="006776B0" w:rsidRDefault="006776B0" w:rsidP="005E76CC">
      <w:pPr>
        <w:spacing w:before="240"/>
        <w:rPr>
          <w:rFonts w:ascii="Calibri" w:hAnsi="Calibri"/>
          <w:iCs/>
          <w:color w:val="000000"/>
          <w:sz w:val="18"/>
          <w:szCs w:val="18"/>
        </w:rPr>
      </w:pPr>
    </w:p>
    <w:p w:rsidR="006776B0" w:rsidRDefault="006776B0" w:rsidP="006776B0">
      <w:pPr>
        <w:rPr>
          <w:rFonts w:ascii="Calibri" w:hAnsi="Calibri"/>
          <w:iCs/>
          <w:color w:val="000000"/>
          <w:sz w:val="18"/>
          <w:szCs w:val="18"/>
        </w:rPr>
      </w:pPr>
    </w:p>
    <w:p w:rsidR="006776B0" w:rsidRDefault="006776B0" w:rsidP="006776B0">
      <w:pPr>
        <w:rPr>
          <w:rFonts w:ascii="Calibri" w:hAnsi="Calibri"/>
          <w:iCs/>
          <w:color w:val="000000"/>
          <w:sz w:val="18"/>
          <w:szCs w:val="18"/>
        </w:rPr>
      </w:pPr>
    </w:p>
    <w:p w:rsidR="006776B0" w:rsidRDefault="006776B0" w:rsidP="006776B0">
      <w:pPr>
        <w:rPr>
          <w:rFonts w:ascii="Calibri" w:hAnsi="Calibri"/>
          <w:iCs/>
          <w:color w:val="000000"/>
          <w:sz w:val="18"/>
          <w:szCs w:val="18"/>
        </w:rPr>
      </w:pPr>
    </w:p>
    <w:p w:rsidR="006776B0" w:rsidRDefault="006776B0">
      <w:pPr>
        <w:rPr>
          <w:rFonts w:ascii="Calibri" w:hAnsi="Calibri"/>
          <w:b/>
          <w:iCs/>
          <w:color w:val="000000"/>
        </w:rPr>
      </w:pPr>
      <w:r>
        <w:rPr>
          <w:rFonts w:ascii="Calibri" w:hAnsi="Calibri"/>
          <w:b/>
          <w:i/>
          <w:color w:val="000000"/>
        </w:rPr>
        <w:br w:type="page"/>
      </w:r>
    </w:p>
    <w:p w:rsidR="007E5563" w:rsidRDefault="007E5563" w:rsidP="005E76CC">
      <w:pPr>
        <w:pStyle w:val="Heading2"/>
        <w:jc w:val="center"/>
        <w:rPr>
          <w:sz w:val="24"/>
          <w:szCs w:val="24"/>
        </w:rPr>
      </w:pPr>
    </w:p>
    <w:p w:rsidR="007E5563" w:rsidRPr="007E5563" w:rsidRDefault="007E5563" w:rsidP="007E5563">
      <w:pPr>
        <w:pStyle w:val="Heading2"/>
        <w:spacing w:before="0"/>
        <w:jc w:val="center"/>
        <w:rPr>
          <w:sz w:val="20"/>
          <w:szCs w:val="20"/>
        </w:rPr>
      </w:pPr>
    </w:p>
    <w:p w:rsidR="006776B0" w:rsidRPr="007E5563" w:rsidRDefault="006776B0" w:rsidP="005E76CC">
      <w:pPr>
        <w:pStyle w:val="Heading2"/>
        <w:jc w:val="center"/>
        <w:rPr>
          <w:sz w:val="24"/>
          <w:szCs w:val="24"/>
        </w:rPr>
      </w:pPr>
      <w:bookmarkStart w:id="183" w:name="_Toc430003214"/>
      <w:bookmarkStart w:id="184" w:name="_Toc430090961"/>
      <w:r w:rsidRPr="007E5563">
        <w:rPr>
          <w:sz w:val="24"/>
          <w:szCs w:val="24"/>
        </w:rPr>
        <w:t>A</w:t>
      </w:r>
      <w:r w:rsidR="007E5563">
        <w:rPr>
          <w:sz w:val="24"/>
          <w:szCs w:val="24"/>
        </w:rPr>
        <w:t>NNEXE</w:t>
      </w:r>
      <w:r w:rsidRPr="007E5563">
        <w:rPr>
          <w:sz w:val="24"/>
          <w:szCs w:val="24"/>
        </w:rPr>
        <w:t xml:space="preserve"> 3</w:t>
      </w:r>
      <w:bookmarkEnd w:id="183"/>
      <w:bookmarkEnd w:id="184"/>
    </w:p>
    <w:p w:rsidR="006776B0" w:rsidRPr="007E5563" w:rsidRDefault="006776B0" w:rsidP="007E5563">
      <w:pPr>
        <w:pStyle w:val="Heading2"/>
        <w:jc w:val="center"/>
        <w:rPr>
          <w:sz w:val="24"/>
          <w:szCs w:val="24"/>
        </w:rPr>
      </w:pPr>
    </w:p>
    <w:p w:rsidR="006776B0" w:rsidRDefault="006776B0" w:rsidP="006776B0">
      <w:pPr>
        <w:pStyle w:val="BodyText"/>
        <w:ind w:left="-23"/>
        <w:rPr>
          <w:rFonts w:ascii="Calibri" w:hAnsi="Calibri"/>
          <w:b/>
          <w:i w:val="0"/>
          <w:color w:val="000000"/>
        </w:rPr>
      </w:pPr>
      <w:r w:rsidRPr="006776B0">
        <w:rPr>
          <w:rFonts w:ascii="Calibri" w:hAnsi="Calibri"/>
          <w:b/>
          <w:i w:val="0"/>
          <w:noProof/>
          <w:color w:val="000000"/>
          <w:lang w:eastAsia="fr-CA"/>
        </w:rPr>
        <w:drawing>
          <wp:inline distT="0" distB="0" distL="0" distR="0">
            <wp:extent cx="3768725" cy="5024967"/>
            <wp:effectExtent l="19050" t="0" r="3175" b="0"/>
            <wp:docPr id="1" name="Picture 1" descr="C:\Users\Ray\Pictures\Mes numérisations\Scan_Pic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Pictures\Mes numérisations\Scan_Pic0016.jpg"/>
                    <pic:cNvPicPr>
                      <a:picLocks noChangeAspect="1" noChangeArrowheads="1"/>
                    </pic:cNvPicPr>
                  </pic:nvPicPr>
                  <pic:blipFill>
                    <a:blip r:embed="rId9" cstate="print"/>
                    <a:srcRect/>
                    <a:stretch>
                      <a:fillRect/>
                    </a:stretch>
                  </pic:blipFill>
                  <pic:spPr bwMode="auto">
                    <a:xfrm>
                      <a:off x="0" y="0"/>
                      <a:ext cx="3768725" cy="5024967"/>
                    </a:xfrm>
                    <a:prstGeom prst="rect">
                      <a:avLst/>
                    </a:prstGeom>
                    <a:noFill/>
                    <a:ln w="9525">
                      <a:noFill/>
                      <a:miter lim="800000"/>
                      <a:headEnd/>
                      <a:tailEnd/>
                    </a:ln>
                  </pic:spPr>
                </pic:pic>
              </a:graphicData>
            </a:graphic>
          </wp:inline>
        </w:drawing>
      </w: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BF00D0" w:rsidRDefault="00BF00D0" w:rsidP="006776B0">
      <w:pPr>
        <w:autoSpaceDE w:val="0"/>
        <w:autoSpaceDN w:val="0"/>
        <w:adjustRightInd w:val="0"/>
        <w:jc w:val="center"/>
        <w:rPr>
          <w:rFonts w:ascii="Calibri-Bold" w:eastAsiaTheme="minorHAnsi" w:hAnsi="Calibri-Bold" w:cs="Calibri-Bold"/>
          <w:b/>
          <w:bCs/>
          <w:sz w:val="24"/>
          <w:szCs w:val="24"/>
          <w:lang w:eastAsia="en-US"/>
        </w:rPr>
      </w:pPr>
    </w:p>
    <w:p w:rsidR="006776B0" w:rsidRPr="007E5563" w:rsidRDefault="006776B0" w:rsidP="007E5563">
      <w:pPr>
        <w:pStyle w:val="Heading2"/>
        <w:jc w:val="center"/>
        <w:rPr>
          <w:sz w:val="24"/>
          <w:szCs w:val="24"/>
        </w:rPr>
      </w:pPr>
      <w:bookmarkStart w:id="185" w:name="_Toc430003215"/>
      <w:bookmarkStart w:id="186" w:name="_Toc430090962"/>
      <w:r w:rsidRPr="007E5563">
        <w:rPr>
          <w:sz w:val="24"/>
          <w:szCs w:val="24"/>
        </w:rPr>
        <w:t>A</w:t>
      </w:r>
      <w:r w:rsidR="007E5563">
        <w:rPr>
          <w:sz w:val="24"/>
          <w:szCs w:val="24"/>
        </w:rPr>
        <w:t>NNEXE</w:t>
      </w:r>
      <w:r w:rsidRPr="007E5563">
        <w:rPr>
          <w:sz w:val="24"/>
          <w:szCs w:val="24"/>
        </w:rPr>
        <w:t xml:space="preserve"> 4</w:t>
      </w:r>
      <w:bookmarkEnd w:id="185"/>
      <w:bookmarkEnd w:id="186"/>
    </w:p>
    <w:p w:rsidR="006776B0" w:rsidRPr="00B4667B" w:rsidRDefault="006776B0" w:rsidP="006776B0">
      <w:pPr>
        <w:autoSpaceDE w:val="0"/>
        <w:autoSpaceDN w:val="0"/>
        <w:adjustRightInd w:val="0"/>
        <w:jc w:val="center"/>
        <w:rPr>
          <w:rFonts w:ascii="Calibri-Bold" w:eastAsiaTheme="minorHAnsi" w:hAnsi="Calibri-Bold" w:cs="Calibri-Bold"/>
          <w:b/>
          <w:bCs/>
          <w:sz w:val="24"/>
          <w:szCs w:val="24"/>
          <w:lang w:eastAsia="en-US"/>
        </w:rPr>
      </w:pPr>
    </w:p>
    <w:p w:rsidR="006776B0" w:rsidRDefault="006776B0" w:rsidP="006776B0">
      <w:pPr>
        <w:autoSpaceDE w:val="0"/>
        <w:autoSpaceDN w:val="0"/>
        <w:adjustRightInd w:val="0"/>
        <w:rPr>
          <w:rFonts w:ascii="Calibri-Bold" w:eastAsiaTheme="minorHAnsi" w:hAnsi="Calibri-Bold" w:cs="Calibri-Bold"/>
          <w:b/>
          <w:bCs/>
          <w:sz w:val="16"/>
          <w:szCs w:val="16"/>
          <w:lang w:eastAsia="en-US"/>
        </w:rPr>
      </w:pPr>
      <w:r>
        <w:rPr>
          <w:rFonts w:ascii="Calibri-Bold" w:eastAsiaTheme="minorHAnsi" w:hAnsi="Calibri-Bold" w:cs="Calibri-Bold"/>
          <w:b/>
          <w:bCs/>
          <w:sz w:val="16"/>
          <w:szCs w:val="16"/>
          <w:lang w:eastAsia="en-US"/>
        </w:rPr>
        <w:t>ADHÉSION AU CODE D’ÉTHIQUE DES PARENTS</w:t>
      </w:r>
    </w:p>
    <w:p w:rsidR="006776B0" w:rsidRDefault="006776B0" w:rsidP="006776B0">
      <w:pPr>
        <w:autoSpaceDE w:val="0"/>
        <w:autoSpaceDN w:val="0"/>
        <w:adjustRightInd w:val="0"/>
        <w:rPr>
          <w:rFonts w:ascii="Calibri-Bold" w:eastAsiaTheme="minorHAnsi" w:hAnsi="Calibri-Bold" w:cs="Calibri-Bold"/>
          <w:b/>
          <w:bCs/>
          <w:sz w:val="16"/>
          <w:szCs w:val="16"/>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Nom de l’équipe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 xml:space="preserve">Division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Classe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AHM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 règlement 10.4 du Livre des règlements administratifs de Hockey Québec prévoit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que chaque parent doit lire et signer le « Code d’éthique des parents ». Un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manquement ou un non‐respect à une obligation de ce code d’éthique pourrait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entraîner une sanction.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Il est important qu'une étroite collaboration existe entre les parents, l'école et les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sports. Les parents soucieux du développement de leur enfant doivent s'intéresser à</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leur mieux‐être et connaître les valeurs éducatives véhiculées par le sport. Ils doivent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donc collaborer à l'utilisation du hockey comme moyen d'éducation et d'expression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pour que leur enfant en retire des effets bénéfiques. Pour bien s'acquitter de leurs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devoirs, les parents doivent adopter les comportements suivants :</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 Démontrer du respect envers les entraîneurs, les dirigeants, les officiels et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officiels hors glace.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B. Avoir une bonne conduite et utiliser un langage approprié.</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 Éviter toute violence verbale envers les joueurs et appuyer tous les efforts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déployés en ce sens.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 Ne jamais oublier que leurs enfants jouent au hockey pour leur propre plaisir,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pas pour celui de leurs parents.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 Encourager leurs enfants au respect de la charte de l'esprit sportif, des règles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du jeu et de celles de l'équipe.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F. Reconnaître les bonnes performances de leurs enfants comme celles des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joueurs de l'équipe adverse.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G. Aider leurs enfants à chercher à améliorer leurs habiletés et à développer leur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esprit sportif.</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H. Apprendre à leurs enfants qu'un effort honnête vaut tout autant que la victoire.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I. Juger objectivement les possibilités de leurs enfants et éviter les projections.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 Aider leurs enfants à choisir une ou des activités selon leurs goûts plutôt que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leur imposer de jouer au hockey.</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K. Ne jamais tourner en ridicule un enfant parce qu'il a commis une faute ou qu'il</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 perdu le match.</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 Éviter la discrimination familiale à l'endroit des filles.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 Encourager leurs enfants par leur exemple à respecter les règlements et à</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résoudre les conflits sans agressivité ni violence.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Je ______________________________, parent de _________________________,</w:t>
      </w:r>
    </w:p>
    <w:p w:rsidR="006776B0" w:rsidRDefault="006776B0" w:rsidP="006776B0">
      <w:pPr>
        <w:autoSpaceDE w:val="0"/>
        <w:autoSpaceDN w:val="0"/>
        <w:adjustRightInd w:val="0"/>
        <w:rPr>
          <w:rFonts w:ascii="Calibri-Bold" w:eastAsiaTheme="minorHAnsi" w:hAnsi="Calibri-Bold" w:cs="Calibri-Bold"/>
          <w:b/>
          <w:bCs/>
          <w:sz w:val="8"/>
          <w:szCs w:val="8"/>
          <w:lang w:eastAsia="en-US"/>
        </w:rPr>
      </w:pPr>
      <w:r>
        <w:rPr>
          <w:rFonts w:ascii="Calibri-Bold" w:eastAsiaTheme="minorHAnsi" w:hAnsi="Calibri-Bold" w:cs="Calibri-Bold"/>
          <w:b/>
          <w:bCs/>
          <w:sz w:val="8"/>
          <w:szCs w:val="8"/>
          <w:lang w:eastAsia="en-US"/>
        </w:rPr>
        <w:t>(Nom) (Nom du joueur ou de la joueuse)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m’engage à respecter le Code d’éthique des parents.</w:t>
      </w:r>
    </w:p>
    <w:p w:rsidR="006776B0" w:rsidRDefault="006776B0" w:rsidP="006776B0">
      <w:pPr>
        <w:rPr>
          <w:rFonts w:ascii="Calibri" w:hAnsi="Calibri"/>
          <w:iCs/>
          <w:color w:val="000000"/>
          <w:sz w:val="18"/>
          <w:szCs w:val="18"/>
        </w:rPr>
      </w:pPr>
      <w:r>
        <w:rPr>
          <w:rFonts w:ascii="Calibri" w:eastAsiaTheme="minorHAnsi" w:hAnsi="Calibri" w:cs="Calibri"/>
          <w:sz w:val="14"/>
          <w:szCs w:val="14"/>
          <w:lang w:eastAsia="en-US"/>
        </w:rPr>
        <w:t>Date :____________________________</w:t>
      </w:r>
      <w:r>
        <w:rPr>
          <w:rFonts w:ascii="Calibri" w:hAnsi="Calibri"/>
          <w:iCs/>
          <w:color w:val="000000"/>
          <w:sz w:val="18"/>
          <w:szCs w:val="18"/>
        </w:rPr>
        <w:t xml:space="preserve"> </w:t>
      </w:r>
    </w:p>
    <w:p w:rsidR="006776B0" w:rsidRDefault="006776B0" w:rsidP="006776B0">
      <w:pPr>
        <w:rPr>
          <w:rFonts w:ascii="Calibri" w:hAnsi="Calibri"/>
          <w:iCs/>
          <w:color w:val="000000"/>
          <w:sz w:val="18"/>
          <w:szCs w:val="18"/>
        </w:rPr>
      </w:pPr>
      <w:r>
        <w:rPr>
          <w:rFonts w:ascii="Calibri" w:hAnsi="Calibri"/>
          <w:iCs/>
          <w:color w:val="000000"/>
          <w:sz w:val="18"/>
          <w:szCs w:val="18"/>
        </w:rPr>
        <w:br w:type="page"/>
      </w:r>
    </w:p>
    <w:p w:rsidR="006776B0" w:rsidRDefault="006776B0" w:rsidP="006776B0">
      <w:pPr>
        <w:pStyle w:val="BodyText"/>
        <w:ind w:left="-23"/>
        <w:rPr>
          <w:rFonts w:ascii="Calibri" w:hAnsi="Calibri"/>
          <w:b/>
          <w:i w:val="0"/>
          <w:color w:val="000000"/>
        </w:rPr>
      </w:pPr>
    </w:p>
    <w:p w:rsidR="00E15ACB" w:rsidRDefault="00E15ACB" w:rsidP="006776B0">
      <w:pPr>
        <w:pStyle w:val="BodyText"/>
        <w:ind w:left="-23"/>
        <w:rPr>
          <w:rFonts w:ascii="Calibri" w:hAnsi="Calibri"/>
          <w:b/>
          <w:i w:val="0"/>
          <w:color w:val="000000"/>
        </w:rPr>
      </w:pPr>
    </w:p>
    <w:p w:rsidR="006776B0" w:rsidRPr="00BF00D0" w:rsidRDefault="006776B0" w:rsidP="007E5563">
      <w:pPr>
        <w:pStyle w:val="Heading2"/>
        <w:jc w:val="center"/>
        <w:rPr>
          <w:sz w:val="24"/>
          <w:szCs w:val="24"/>
        </w:rPr>
      </w:pPr>
      <w:bookmarkStart w:id="187" w:name="_Toc430003216"/>
      <w:bookmarkStart w:id="188" w:name="_Toc430090963"/>
      <w:r w:rsidRPr="00BF00D0">
        <w:rPr>
          <w:sz w:val="24"/>
          <w:szCs w:val="24"/>
        </w:rPr>
        <w:t>A</w:t>
      </w:r>
      <w:r w:rsidR="007E5563">
        <w:rPr>
          <w:sz w:val="24"/>
          <w:szCs w:val="24"/>
        </w:rPr>
        <w:t>NNEXE</w:t>
      </w:r>
      <w:r w:rsidRPr="00BF00D0">
        <w:rPr>
          <w:sz w:val="24"/>
          <w:szCs w:val="24"/>
        </w:rPr>
        <w:t xml:space="preserve"> 5</w:t>
      </w:r>
      <w:bookmarkEnd w:id="187"/>
      <w:bookmarkEnd w:id="188"/>
    </w:p>
    <w:p w:rsidR="006776B0" w:rsidRDefault="006776B0" w:rsidP="006776B0">
      <w:pPr>
        <w:autoSpaceDE w:val="0"/>
        <w:autoSpaceDN w:val="0"/>
        <w:adjustRightInd w:val="0"/>
        <w:rPr>
          <w:rFonts w:ascii="Calibri-Bold" w:eastAsiaTheme="minorHAnsi" w:hAnsi="Calibri-Bold" w:cs="Calibri-Bold"/>
          <w:b/>
          <w:bCs/>
          <w:sz w:val="16"/>
          <w:szCs w:val="16"/>
          <w:lang w:eastAsia="en-US"/>
        </w:rPr>
      </w:pPr>
    </w:p>
    <w:p w:rsidR="006776B0" w:rsidRDefault="006776B0" w:rsidP="006776B0">
      <w:pPr>
        <w:autoSpaceDE w:val="0"/>
        <w:autoSpaceDN w:val="0"/>
        <w:adjustRightInd w:val="0"/>
        <w:rPr>
          <w:rFonts w:ascii="Calibri-Bold" w:eastAsiaTheme="minorHAnsi" w:hAnsi="Calibri-Bold" w:cs="Calibri-Bold"/>
          <w:b/>
          <w:bCs/>
          <w:sz w:val="16"/>
          <w:szCs w:val="16"/>
          <w:lang w:eastAsia="en-US"/>
        </w:rPr>
      </w:pPr>
      <w:r>
        <w:rPr>
          <w:rFonts w:ascii="Calibri-Bold" w:eastAsiaTheme="minorHAnsi" w:hAnsi="Calibri-Bold" w:cs="Calibri-Bold"/>
          <w:b/>
          <w:bCs/>
          <w:sz w:val="16"/>
          <w:szCs w:val="16"/>
          <w:lang w:eastAsia="en-US"/>
        </w:rPr>
        <w:t>ADHÉSION AU CODE D’ÉTHIQUE DE L’ADMINISTRATEUR</w:t>
      </w:r>
    </w:p>
    <w:p w:rsidR="006776B0" w:rsidRDefault="006776B0" w:rsidP="006776B0">
      <w:pPr>
        <w:autoSpaceDE w:val="0"/>
        <w:autoSpaceDN w:val="0"/>
        <w:adjustRightInd w:val="0"/>
        <w:rPr>
          <w:rFonts w:ascii="Calibri-Bold" w:eastAsiaTheme="minorHAnsi" w:hAnsi="Calibri-Bold" w:cs="Calibri-Bold"/>
          <w:b/>
          <w:bCs/>
          <w:sz w:val="16"/>
          <w:szCs w:val="16"/>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Nom de l’équipe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Division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Classe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AHM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 règlement 10.4 du Livre des règlements administratifs de Hockey Québec prévoit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que chaque administrateur doit lire et signer le « Code d’éthique de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l’administrateur ». Un manquement ou un non‐respect à une obligation de ce code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d’éthique pourrait entraîner une sanction.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 pouvoir décisionnel est entre les mains des administrateurs. Ils ont la</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responsabilité ultime de la qualité du hockey amateur pratiqué au Québec.</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L'administrateur local, régional ou provincial est la personne clé qui doit garantir que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 déroulement du jeu rejoigne les valeurs de l'esprit sportif et s'assurer que le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hockey amateur poursuive des fins éducatives et sociales. Pour bien remplir son rôle,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l'administrateur doit: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 Reconnaître le joueur comme la personne à privilégier qui motivera toutes ses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décisions et ses actions.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B. S'assurer qu'une chance égale de participer aux activités de Hockey Québec soit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offerte à tous les hockeyeurs, indépendamment de l'âge, du sexe ou du niveau</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d'habileté.</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 S'assurer que l'encadrement des joueurs est exercé par des intervenants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compétents et respectueux des principes véhiculés par Hockey Québec.</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 Promouvoir auprès des bénévoles l'esprit sportif, l'engagement social et civique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ainsi que l'esprit de solidarité.</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 Exercer une surveillance étroite sur le comportement de tous les effectifs de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son équipe et éliminer les bénévoles qui ne sont pas au service des joueurs et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du hockey amateur.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F. Promouvoir chez tous les bénévoles (entraîneurs, officiels et administrateurs) la</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participation à des stages de perfectionnement.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G. Valoriser et exiger le respect envers les officiels.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H. Prendre tous les moyens nécessaires pour que la violence et la brutalité soient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absentes du hockey amateur.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I. S'assurer que les lieux, les installations, les équipements et les règles du jeu</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correspondent aux intérêts et aux besoins du joueur.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 Dans les limites de ses responsabilités, maintenir des contacts continus avec le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milieu des médias, le public et tous les organismes ou personnes liés au hockey</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amateur.</w:t>
      </w:r>
    </w:p>
    <w:p w:rsidR="006776B0" w:rsidRDefault="006776B0" w:rsidP="006776B0">
      <w:pPr>
        <w:autoSpaceDE w:val="0"/>
        <w:autoSpaceDN w:val="0"/>
        <w:adjustRightInd w:val="0"/>
        <w:rPr>
          <w:rFonts w:ascii="Calibri" w:eastAsiaTheme="minorHAnsi" w:hAnsi="Calibri" w:cs="Calibri"/>
          <w:sz w:val="14"/>
          <w:szCs w:val="14"/>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Je ___________________________, administrateur de _______________________,</w:t>
      </w:r>
    </w:p>
    <w:p w:rsidR="006776B0" w:rsidRDefault="006776B0" w:rsidP="006776B0">
      <w:pPr>
        <w:autoSpaceDE w:val="0"/>
        <w:autoSpaceDN w:val="0"/>
        <w:adjustRightInd w:val="0"/>
        <w:rPr>
          <w:rFonts w:ascii="Calibri-Bold" w:eastAsiaTheme="minorHAnsi" w:hAnsi="Calibri-Bold" w:cs="Calibri-Bold"/>
          <w:b/>
          <w:bCs/>
          <w:sz w:val="8"/>
          <w:szCs w:val="8"/>
          <w:lang w:eastAsia="en-US"/>
        </w:rPr>
      </w:pPr>
      <w:r>
        <w:rPr>
          <w:rFonts w:ascii="Calibri-Bold" w:eastAsiaTheme="minorHAnsi" w:hAnsi="Calibri-Bold" w:cs="Calibri-Bold"/>
          <w:b/>
          <w:bCs/>
          <w:sz w:val="8"/>
          <w:szCs w:val="8"/>
          <w:lang w:eastAsia="en-US"/>
        </w:rPr>
        <w:t>(Nom) (Nom de l’AHM ou de la région)</w:t>
      </w:r>
    </w:p>
    <w:p w:rsidR="006776B0" w:rsidRDefault="006776B0" w:rsidP="006776B0">
      <w:pPr>
        <w:autoSpaceDE w:val="0"/>
        <w:autoSpaceDN w:val="0"/>
        <w:adjustRightInd w:val="0"/>
        <w:rPr>
          <w:rFonts w:ascii="Calibri" w:eastAsiaTheme="minorHAnsi" w:hAnsi="Calibri" w:cs="Calibri"/>
          <w:sz w:val="14"/>
          <w:szCs w:val="14"/>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m’engage à respecter le Code d’éthique de l’administrateur.</w:t>
      </w:r>
    </w:p>
    <w:p w:rsidR="006776B0" w:rsidRDefault="006776B0" w:rsidP="006776B0">
      <w:pPr>
        <w:rPr>
          <w:rFonts w:ascii="Calibri" w:eastAsiaTheme="minorHAnsi" w:hAnsi="Calibri" w:cs="Calibri"/>
          <w:sz w:val="14"/>
          <w:szCs w:val="14"/>
          <w:lang w:eastAsia="en-US"/>
        </w:rPr>
      </w:pPr>
    </w:p>
    <w:p w:rsidR="006776B0" w:rsidRDefault="006776B0" w:rsidP="006776B0">
      <w:pPr>
        <w:rPr>
          <w:rFonts w:ascii="Calibri" w:hAnsi="Calibri"/>
          <w:iCs/>
          <w:color w:val="000000"/>
          <w:sz w:val="18"/>
          <w:szCs w:val="18"/>
        </w:rPr>
      </w:pPr>
      <w:r>
        <w:rPr>
          <w:rFonts w:ascii="Calibri" w:eastAsiaTheme="minorHAnsi" w:hAnsi="Calibri" w:cs="Calibri"/>
          <w:sz w:val="14"/>
          <w:szCs w:val="14"/>
          <w:lang w:eastAsia="en-US"/>
        </w:rPr>
        <w:t>Date :______________</w:t>
      </w:r>
      <w:r w:rsidRPr="0028202A">
        <w:rPr>
          <w:rFonts w:ascii="Calibri" w:eastAsiaTheme="minorHAnsi" w:hAnsi="Calibri" w:cs="Calibri"/>
          <w:sz w:val="14"/>
          <w:szCs w:val="14"/>
          <w:lang w:eastAsia="en-US"/>
        </w:rPr>
        <w:t>_</w:t>
      </w:r>
      <w:r>
        <w:rPr>
          <w:rFonts w:ascii="Calibri" w:eastAsiaTheme="minorHAnsi" w:hAnsi="Calibri" w:cs="Calibri"/>
          <w:sz w:val="14"/>
          <w:szCs w:val="14"/>
          <w:lang w:eastAsia="en-US"/>
        </w:rPr>
        <w:t>_____________</w:t>
      </w:r>
      <w:r>
        <w:rPr>
          <w:rFonts w:ascii="Calibri" w:hAnsi="Calibri"/>
          <w:iCs/>
          <w:color w:val="000000"/>
          <w:sz w:val="18"/>
          <w:szCs w:val="18"/>
        </w:rPr>
        <w:t xml:space="preserve"> </w:t>
      </w:r>
    </w:p>
    <w:p w:rsidR="006776B0" w:rsidRDefault="006776B0" w:rsidP="006776B0">
      <w:pPr>
        <w:rPr>
          <w:rFonts w:ascii="Calibri" w:hAnsi="Calibri"/>
          <w:iCs/>
          <w:color w:val="000000"/>
          <w:sz w:val="18"/>
          <w:szCs w:val="18"/>
        </w:rPr>
      </w:pPr>
      <w:r>
        <w:rPr>
          <w:rFonts w:ascii="Calibri" w:hAnsi="Calibri"/>
          <w:iCs/>
          <w:color w:val="000000"/>
          <w:sz w:val="18"/>
          <w:szCs w:val="18"/>
        </w:rPr>
        <w:br w:type="page"/>
      </w:r>
    </w:p>
    <w:p w:rsidR="00BF00D0" w:rsidRDefault="00BF00D0" w:rsidP="006776B0">
      <w:pPr>
        <w:pStyle w:val="Heading1"/>
        <w:jc w:val="center"/>
        <w:rPr>
          <w:rFonts w:eastAsiaTheme="minorHAnsi"/>
          <w:sz w:val="24"/>
          <w:szCs w:val="24"/>
          <w:lang w:eastAsia="en-US"/>
        </w:rPr>
      </w:pPr>
    </w:p>
    <w:p w:rsidR="006776B0" w:rsidRPr="00E15ACB" w:rsidRDefault="006776B0" w:rsidP="00E15ACB">
      <w:pPr>
        <w:pStyle w:val="Heading2"/>
        <w:jc w:val="center"/>
        <w:rPr>
          <w:rFonts w:eastAsiaTheme="minorHAnsi"/>
          <w:sz w:val="24"/>
          <w:szCs w:val="24"/>
          <w:lang w:eastAsia="en-US"/>
        </w:rPr>
      </w:pPr>
      <w:bookmarkStart w:id="189" w:name="_Toc430003217"/>
      <w:bookmarkStart w:id="190" w:name="_Toc430090964"/>
      <w:r w:rsidRPr="00E15ACB">
        <w:rPr>
          <w:rFonts w:eastAsiaTheme="minorHAnsi"/>
          <w:sz w:val="24"/>
          <w:szCs w:val="24"/>
          <w:lang w:eastAsia="en-US"/>
        </w:rPr>
        <w:t>A</w:t>
      </w:r>
      <w:r w:rsidR="00E15ACB">
        <w:rPr>
          <w:rFonts w:eastAsiaTheme="minorHAnsi"/>
          <w:sz w:val="24"/>
          <w:szCs w:val="24"/>
          <w:lang w:eastAsia="en-US"/>
        </w:rPr>
        <w:t>NNEXE</w:t>
      </w:r>
      <w:r w:rsidRPr="00E15ACB">
        <w:rPr>
          <w:rFonts w:eastAsiaTheme="minorHAnsi"/>
          <w:sz w:val="24"/>
          <w:szCs w:val="24"/>
          <w:lang w:eastAsia="en-US"/>
        </w:rPr>
        <w:t xml:space="preserve"> 6</w:t>
      </w:r>
      <w:bookmarkEnd w:id="189"/>
      <w:bookmarkEnd w:id="190"/>
    </w:p>
    <w:p w:rsidR="006776B0" w:rsidRPr="006A3720" w:rsidRDefault="006776B0" w:rsidP="006776B0">
      <w:pPr>
        <w:autoSpaceDE w:val="0"/>
        <w:autoSpaceDN w:val="0"/>
        <w:adjustRightInd w:val="0"/>
        <w:jc w:val="center"/>
        <w:rPr>
          <w:rFonts w:ascii="Calibri-Bold" w:eastAsiaTheme="minorHAnsi" w:hAnsi="Calibri-Bold" w:cs="Calibri-Bold"/>
          <w:b/>
          <w:bCs/>
          <w:sz w:val="24"/>
          <w:szCs w:val="24"/>
          <w:lang w:eastAsia="en-US"/>
        </w:rPr>
      </w:pPr>
    </w:p>
    <w:p w:rsidR="006776B0" w:rsidRDefault="006776B0" w:rsidP="006776B0">
      <w:pPr>
        <w:autoSpaceDE w:val="0"/>
        <w:autoSpaceDN w:val="0"/>
        <w:adjustRightInd w:val="0"/>
        <w:rPr>
          <w:rFonts w:ascii="Calibri-Bold" w:eastAsiaTheme="minorHAnsi" w:hAnsi="Calibri-Bold" w:cs="Calibri-Bold"/>
          <w:b/>
          <w:bCs/>
          <w:sz w:val="16"/>
          <w:szCs w:val="16"/>
          <w:lang w:eastAsia="en-US"/>
        </w:rPr>
      </w:pPr>
      <w:r>
        <w:rPr>
          <w:rFonts w:ascii="Calibri-Bold" w:eastAsiaTheme="minorHAnsi" w:hAnsi="Calibri-Bold" w:cs="Calibri-Bold"/>
          <w:b/>
          <w:bCs/>
          <w:sz w:val="16"/>
          <w:szCs w:val="16"/>
          <w:lang w:eastAsia="en-US"/>
        </w:rPr>
        <w:t>ADHÉSION AU CODE D’ÉTHIQUE DE L’ENTRAÎNEUR</w:t>
      </w:r>
    </w:p>
    <w:p w:rsidR="006776B0" w:rsidRDefault="006776B0" w:rsidP="006776B0">
      <w:pPr>
        <w:autoSpaceDE w:val="0"/>
        <w:autoSpaceDN w:val="0"/>
        <w:adjustRightInd w:val="0"/>
        <w:rPr>
          <w:rFonts w:ascii="Calibri-Bold" w:eastAsiaTheme="minorHAnsi" w:hAnsi="Calibri-Bold" w:cs="Calibri-Bold"/>
          <w:b/>
          <w:bCs/>
          <w:sz w:val="16"/>
          <w:szCs w:val="16"/>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Nom de l’équipe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Division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Classe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AHM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 règlement 10.4 du Livre des règlements administratifs de Hockey Québec prévoit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que chaque entraîneur doit lire et signer le « Code d’éthique de l’entraîneur ». Un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manquement ou un non‐respect à une obligation de ce code d’éthique pourrait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entraîner une sanction.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L'entraîneur doit avant tout être conscient de l'importance de son rôle et de la</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grande influence qu'il a sur ses joueurs et sur son entourage. Il doit assumer une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mission d'éducation et de formation physique, morale et sociale auprès des joueurs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et se montrer digne de cette responsabilité. Il doit s'attacher davantage au bien‐être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et aux intérêts de ses joueurs qu'à leur fiche de victoires et de défaites. Il ne doit pas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considérer le sport et le hockey comme une fin en soi mais comme un outil</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d'éducation. Afin d'accomplir sa tâche avec succès, l'entraîneur doit: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 Connaître et respecter les règles écrites et non écrites du hockey amateur et les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défendre en tout temps.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B. Respecter les décisions des arbitres, appuyer ces derniers en tout temps et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exiger un comportement similaire de ses joueurs.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 Sensibiliser ses joueurs à l'esprit sportif, encourager et récompenser de tels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comportements.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 Dédramatiser la défaite en considérant la victoire seulement comme un des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plaisirs à jouer au hockey et véhiculer cette notion auprès de ses joueurs.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 Ne pas oublier que les joueurs moins talentueux méritent et ont besoin de jouer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tout aussi longtemps que les autres.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F. Respecter les entraîneurs, les joueurs adverses et leurs supporters et exiger un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comportement identique de ses joueurs.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G. Apprendre aux joueurs que les règlements visent à les protéger et à établir des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normes permettant de déterminer un gagnant et un perdant.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H. Avoir des exigences raisonnables envers les joueurs pour ce qui est du temps et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de l'énergie demandés pour l'entraînement, la compétition et les autres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activités.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I. Toujours se rappeler que l'objet du hockey amateur n'est pas de faire mal à</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l'adversaire ou de tenter de le blesser par des méthodes permises ou</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défendues.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 Éviter toute consommation de boissons alcooliques ou de drogues devant ses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joueurs et les sensibiliser aux problèmes reliés à la consommation de ces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produits ainsi qu'au dopage sportif.</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Je _________________________________, entraîneur de l’AHM ou l’organisation de</w:t>
      </w:r>
    </w:p>
    <w:p w:rsidR="006776B0" w:rsidRDefault="006776B0" w:rsidP="006776B0">
      <w:pPr>
        <w:autoSpaceDE w:val="0"/>
        <w:autoSpaceDN w:val="0"/>
        <w:adjustRightInd w:val="0"/>
        <w:rPr>
          <w:rFonts w:ascii="Calibri-Bold" w:eastAsiaTheme="minorHAnsi" w:hAnsi="Calibri-Bold" w:cs="Calibri-Bold"/>
          <w:b/>
          <w:bCs/>
          <w:sz w:val="8"/>
          <w:szCs w:val="8"/>
          <w:lang w:eastAsia="en-US"/>
        </w:rPr>
      </w:pPr>
      <w:r>
        <w:rPr>
          <w:rFonts w:ascii="Calibri-Bold" w:eastAsiaTheme="minorHAnsi" w:hAnsi="Calibri-Bold" w:cs="Calibri-Bold"/>
          <w:b/>
          <w:bCs/>
          <w:sz w:val="8"/>
          <w:szCs w:val="8"/>
          <w:lang w:eastAsia="en-US"/>
        </w:rPr>
        <w:t xml:space="preserve">                                                   (Nom)</w:t>
      </w:r>
    </w:p>
    <w:p w:rsidR="006776B0" w:rsidRDefault="006776B0" w:rsidP="006776B0">
      <w:pPr>
        <w:autoSpaceDE w:val="0"/>
        <w:autoSpaceDN w:val="0"/>
        <w:adjustRightInd w:val="0"/>
        <w:rPr>
          <w:rFonts w:ascii="Calibri" w:eastAsiaTheme="minorHAnsi" w:hAnsi="Calibri" w:cs="Calibri"/>
          <w:sz w:val="14"/>
          <w:szCs w:val="14"/>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________________________, m’engage à respecter le Code d’éthique de l’entraîneur.</w:t>
      </w:r>
    </w:p>
    <w:p w:rsidR="006776B0" w:rsidRDefault="006776B0" w:rsidP="006776B0">
      <w:pPr>
        <w:rPr>
          <w:rFonts w:ascii="Calibri" w:eastAsiaTheme="minorHAnsi" w:hAnsi="Calibri" w:cs="Calibri"/>
          <w:sz w:val="14"/>
          <w:szCs w:val="14"/>
          <w:lang w:eastAsia="en-US"/>
        </w:rPr>
      </w:pPr>
    </w:p>
    <w:p w:rsidR="006776B0" w:rsidRDefault="006776B0" w:rsidP="006776B0">
      <w:pPr>
        <w:rPr>
          <w:rFonts w:ascii="Calibri" w:hAnsi="Calibri"/>
          <w:iCs/>
          <w:color w:val="000000"/>
          <w:sz w:val="18"/>
          <w:szCs w:val="18"/>
        </w:rPr>
      </w:pPr>
      <w:r>
        <w:rPr>
          <w:rFonts w:ascii="Calibri" w:eastAsiaTheme="minorHAnsi" w:hAnsi="Calibri" w:cs="Calibri"/>
          <w:sz w:val="14"/>
          <w:szCs w:val="14"/>
          <w:lang w:eastAsia="en-US"/>
        </w:rPr>
        <w:t>Date :____________________________</w:t>
      </w:r>
      <w:r>
        <w:rPr>
          <w:rFonts w:ascii="Calibri" w:hAnsi="Calibri"/>
          <w:iCs/>
          <w:color w:val="000000"/>
          <w:sz w:val="18"/>
          <w:szCs w:val="18"/>
        </w:rPr>
        <w:t xml:space="preserve"> </w:t>
      </w:r>
    </w:p>
    <w:p w:rsidR="006776B0" w:rsidRDefault="006776B0" w:rsidP="006776B0">
      <w:pPr>
        <w:rPr>
          <w:rFonts w:ascii="Calibri" w:hAnsi="Calibri"/>
          <w:iCs/>
          <w:color w:val="000000"/>
          <w:sz w:val="18"/>
          <w:szCs w:val="18"/>
        </w:rPr>
      </w:pPr>
      <w:r>
        <w:rPr>
          <w:rFonts w:ascii="Calibri" w:hAnsi="Calibri"/>
          <w:iCs/>
          <w:color w:val="000000"/>
          <w:sz w:val="18"/>
          <w:szCs w:val="18"/>
        </w:rPr>
        <w:br w:type="page"/>
      </w:r>
    </w:p>
    <w:p w:rsidR="00BF00D0" w:rsidRDefault="00BF00D0" w:rsidP="006776B0">
      <w:pPr>
        <w:pStyle w:val="Heading1"/>
        <w:jc w:val="center"/>
        <w:rPr>
          <w:rFonts w:eastAsiaTheme="minorHAnsi"/>
          <w:sz w:val="24"/>
          <w:szCs w:val="24"/>
          <w:lang w:eastAsia="en-US"/>
        </w:rPr>
      </w:pPr>
    </w:p>
    <w:p w:rsidR="006776B0" w:rsidRPr="00E15ACB" w:rsidRDefault="006776B0" w:rsidP="00E15ACB">
      <w:pPr>
        <w:pStyle w:val="Heading2"/>
        <w:jc w:val="center"/>
        <w:rPr>
          <w:rFonts w:eastAsiaTheme="minorHAnsi"/>
          <w:sz w:val="24"/>
          <w:szCs w:val="24"/>
          <w:lang w:eastAsia="en-US"/>
        </w:rPr>
      </w:pPr>
      <w:bookmarkStart w:id="191" w:name="_Toc430003218"/>
      <w:bookmarkStart w:id="192" w:name="_Toc430090965"/>
      <w:r w:rsidRPr="00E15ACB">
        <w:rPr>
          <w:rFonts w:eastAsiaTheme="minorHAnsi"/>
          <w:sz w:val="24"/>
          <w:szCs w:val="24"/>
          <w:lang w:eastAsia="en-US"/>
        </w:rPr>
        <w:t>A</w:t>
      </w:r>
      <w:r w:rsidR="00E15ACB">
        <w:rPr>
          <w:rFonts w:eastAsiaTheme="minorHAnsi"/>
          <w:sz w:val="24"/>
          <w:szCs w:val="24"/>
          <w:lang w:eastAsia="en-US"/>
        </w:rPr>
        <w:t>NNEXE</w:t>
      </w:r>
      <w:r w:rsidRPr="00E15ACB">
        <w:rPr>
          <w:rFonts w:eastAsiaTheme="minorHAnsi"/>
          <w:sz w:val="24"/>
          <w:szCs w:val="24"/>
          <w:lang w:eastAsia="en-US"/>
        </w:rPr>
        <w:t xml:space="preserve"> 7</w:t>
      </w:r>
      <w:bookmarkEnd w:id="191"/>
      <w:bookmarkEnd w:id="192"/>
    </w:p>
    <w:p w:rsidR="00BF00D0" w:rsidRPr="00BF00D0" w:rsidRDefault="00BF00D0" w:rsidP="00BF00D0">
      <w:pPr>
        <w:rPr>
          <w:rFonts w:eastAsiaTheme="minorHAnsi"/>
          <w:lang w:eastAsia="en-US"/>
        </w:rPr>
      </w:pPr>
    </w:p>
    <w:p w:rsidR="006776B0" w:rsidRDefault="006776B0" w:rsidP="006776B0">
      <w:pPr>
        <w:autoSpaceDE w:val="0"/>
        <w:autoSpaceDN w:val="0"/>
        <w:adjustRightInd w:val="0"/>
        <w:rPr>
          <w:rFonts w:ascii="Calibri-Bold" w:eastAsiaTheme="minorHAnsi" w:hAnsi="Calibri-Bold" w:cs="Calibri-Bold"/>
          <w:b/>
          <w:bCs/>
          <w:sz w:val="16"/>
          <w:szCs w:val="16"/>
          <w:lang w:eastAsia="en-US"/>
        </w:rPr>
      </w:pPr>
      <w:r>
        <w:rPr>
          <w:rFonts w:ascii="Calibri-Bold" w:eastAsiaTheme="minorHAnsi" w:hAnsi="Calibri-Bold" w:cs="Calibri-Bold"/>
          <w:b/>
          <w:bCs/>
          <w:sz w:val="16"/>
          <w:szCs w:val="16"/>
          <w:lang w:eastAsia="en-US"/>
        </w:rPr>
        <w:t xml:space="preserve"> ADHÉSION AU CODE D’ÉTHIQUE DU JOUEUR</w:t>
      </w:r>
    </w:p>
    <w:p w:rsidR="006776B0" w:rsidRDefault="006776B0" w:rsidP="006776B0">
      <w:pPr>
        <w:autoSpaceDE w:val="0"/>
        <w:autoSpaceDN w:val="0"/>
        <w:adjustRightInd w:val="0"/>
        <w:rPr>
          <w:rFonts w:ascii="Calibri-Bold" w:eastAsiaTheme="minorHAnsi" w:hAnsi="Calibri-Bold" w:cs="Calibri-Bold"/>
          <w:b/>
          <w:bCs/>
          <w:sz w:val="16"/>
          <w:szCs w:val="16"/>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Nom de l’équipe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Division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Classe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Bold" w:eastAsiaTheme="minorHAnsi" w:hAnsi="Calibri-Bold" w:cs="Calibri-Bold"/>
          <w:b/>
          <w:bCs/>
          <w:sz w:val="12"/>
          <w:szCs w:val="12"/>
          <w:lang w:eastAsia="en-US"/>
        </w:rPr>
      </w:pPr>
      <w:r>
        <w:rPr>
          <w:rFonts w:ascii="Calibri-Bold" w:eastAsiaTheme="minorHAnsi" w:hAnsi="Calibri-Bold" w:cs="Calibri-Bold"/>
          <w:b/>
          <w:bCs/>
          <w:sz w:val="12"/>
          <w:szCs w:val="12"/>
          <w:lang w:eastAsia="en-US"/>
        </w:rPr>
        <w:t>AHM :</w:t>
      </w:r>
    </w:p>
    <w:p w:rsidR="006776B0" w:rsidRDefault="006776B0" w:rsidP="006776B0">
      <w:pPr>
        <w:autoSpaceDE w:val="0"/>
        <w:autoSpaceDN w:val="0"/>
        <w:adjustRightInd w:val="0"/>
        <w:rPr>
          <w:rFonts w:ascii="Calibri-Bold" w:eastAsiaTheme="minorHAnsi" w:hAnsi="Calibri-Bold" w:cs="Calibri-Bold"/>
          <w:b/>
          <w:bCs/>
          <w:sz w:val="12"/>
          <w:szCs w:val="12"/>
          <w:lang w:eastAsia="en-US"/>
        </w:rPr>
      </w:pP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Le règlement 10.4 du Livre des règlements administratifs de Hockey Québec prévoit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que chaque joueur doit lire et signer le « Code d’éthique du joueur ». Un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manquement ou un non‐respect à une obligation de ce code d’éthique pourrait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entraîner une sanction.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Pour bénéficier au maximum de la pratique du hockey amateur, le joueur doit avoir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des attitudes et des comportements qui découlent du plus pur esprit sportif.</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L'important n'est pas nécessairement de gagner ou de perdre, mais bien la manière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dont il pratique le hockey. Il ne doit jamais perdre de vue qu'il s'agit d'un jeu. Pour</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obtenir le maximum de profit du hockey, tout joueur devra:</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A. Jouer pour s'amuser en se rappelant que le hockey n'est pas une fin mais un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moyen.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B. Observer rigoureusement les règles du jeu et la charte de l'esprit sportif.</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 Accepter et respecter en tout temps les décisions des officiels.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 Respecter en tout temps les arbitres, les adversaires et leurs supporters qui ne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doivent pas devenir des ennemis.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 Toujours rester maître de lui afin que le hockey, un sport robuste, ne devienne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pas un sport brutal et violent.</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F. Avoir une conduite exemplaire sur et hors de la patinoire en utilisant un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langage sans injure, expression vulgaire ou blasphème.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G. Apporter la même considération et collaboration à tous ses coéquipiers.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H. Respecter ses entraîneurs et ses dirigeants et obéir à leurs directives lorsque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celles‐ci ne sont pas contraires à son bien‐être.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I. Engager toutes ses forces dans le jeu en évitant le découragement dans l'échec</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et la vanité dans la victoire.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 Respecter le bien d'autrui et éviter tout vol ou acte de vandalisme.</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K. Utiliser les réseaux sociaux, Internet et autres médias électroniques de façon</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éthique et respectueuse de mes collègues, entraîneurs et dirigeants, ne pas</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s’en servir pour provoquer l’adversaire ou un autre membre de Hockey</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Québec.</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Je ________________________________, joueur de l’AHM ou de l’organisation de</w:t>
      </w:r>
    </w:p>
    <w:p w:rsidR="006776B0" w:rsidRDefault="006776B0" w:rsidP="006776B0">
      <w:pPr>
        <w:autoSpaceDE w:val="0"/>
        <w:autoSpaceDN w:val="0"/>
        <w:adjustRightInd w:val="0"/>
        <w:rPr>
          <w:rFonts w:ascii="Calibri-Bold" w:eastAsiaTheme="minorHAnsi" w:hAnsi="Calibri-Bold" w:cs="Calibri-Bold"/>
          <w:b/>
          <w:bCs/>
          <w:sz w:val="10"/>
          <w:szCs w:val="10"/>
          <w:lang w:eastAsia="en-US"/>
        </w:rPr>
      </w:pPr>
      <w:r>
        <w:rPr>
          <w:rFonts w:ascii="Calibri-Bold" w:eastAsiaTheme="minorHAnsi" w:hAnsi="Calibri-Bold" w:cs="Calibri-Bold"/>
          <w:b/>
          <w:bCs/>
          <w:sz w:val="10"/>
          <w:szCs w:val="10"/>
          <w:lang w:eastAsia="en-US"/>
        </w:rPr>
        <w:t>(Nom)</w:t>
      </w:r>
    </w:p>
    <w:p w:rsidR="006776B0" w:rsidRDefault="006776B0" w:rsidP="006776B0">
      <w:pPr>
        <w:autoSpaceDE w:val="0"/>
        <w:autoSpaceDN w:val="0"/>
        <w:adjustRightInd w:val="0"/>
        <w:rPr>
          <w:rFonts w:ascii="Calibri" w:eastAsiaTheme="minorHAnsi" w:hAnsi="Calibri" w:cs="Calibri"/>
          <w:sz w:val="14"/>
          <w:szCs w:val="14"/>
          <w:lang w:eastAsia="en-US"/>
        </w:rPr>
      </w:pPr>
      <w:r>
        <w:rPr>
          <w:rFonts w:ascii="Calibri" w:eastAsiaTheme="minorHAnsi" w:hAnsi="Calibri" w:cs="Calibri"/>
          <w:sz w:val="14"/>
          <w:szCs w:val="14"/>
          <w:lang w:eastAsia="en-US"/>
        </w:rPr>
        <w:t>___________________________, m’engage à respecter le Code d’éthique du joueur.</w:t>
      </w:r>
    </w:p>
    <w:p w:rsidR="006776B0" w:rsidRDefault="006776B0" w:rsidP="006776B0">
      <w:pPr>
        <w:autoSpaceDE w:val="0"/>
        <w:autoSpaceDN w:val="0"/>
        <w:adjustRightInd w:val="0"/>
        <w:rPr>
          <w:rFonts w:ascii="Calibri" w:eastAsiaTheme="minorHAnsi" w:hAnsi="Calibri" w:cs="Calibri"/>
          <w:sz w:val="14"/>
          <w:szCs w:val="14"/>
          <w:lang w:eastAsia="en-US"/>
        </w:rPr>
      </w:pPr>
    </w:p>
    <w:p w:rsidR="006776B0" w:rsidRDefault="006776B0" w:rsidP="006776B0">
      <w:pPr>
        <w:rPr>
          <w:rFonts w:ascii="Calibri" w:hAnsi="Calibri"/>
          <w:iCs/>
          <w:color w:val="000000"/>
          <w:sz w:val="18"/>
          <w:szCs w:val="18"/>
        </w:rPr>
      </w:pPr>
      <w:r>
        <w:rPr>
          <w:rFonts w:ascii="Calibri" w:eastAsiaTheme="minorHAnsi" w:hAnsi="Calibri" w:cs="Calibri"/>
          <w:sz w:val="14"/>
          <w:szCs w:val="14"/>
          <w:lang w:eastAsia="en-US"/>
        </w:rPr>
        <w:t>Date :____________________________</w:t>
      </w:r>
      <w:r>
        <w:rPr>
          <w:rFonts w:ascii="Calibri" w:hAnsi="Calibri"/>
          <w:iCs/>
          <w:color w:val="000000"/>
          <w:sz w:val="18"/>
          <w:szCs w:val="18"/>
        </w:rPr>
        <w:t xml:space="preserve"> </w:t>
      </w: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Default="006776B0" w:rsidP="006776B0">
      <w:pPr>
        <w:pStyle w:val="BodyText"/>
        <w:ind w:left="-23"/>
        <w:rPr>
          <w:rFonts w:ascii="Calibri" w:hAnsi="Calibri"/>
          <w:b/>
          <w:i w:val="0"/>
          <w:color w:val="000000"/>
        </w:rPr>
      </w:pPr>
    </w:p>
    <w:p w:rsidR="006776B0" w:rsidRPr="006776B0" w:rsidRDefault="006776B0" w:rsidP="006776B0">
      <w:pPr>
        <w:pStyle w:val="BodyText"/>
        <w:ind w:left="-23"/>
        <w:rPr>
          <w:rFonts w:ascii="Calibri" w:hAnsi="Calibri"/>
          <w:b/>
          <w:i w:val="0"/>
          <w:color w:val="000000"/>
        </w:rPr>
      </w:pPr>
    </w:p>
    <w:sectPr w:rsidR="006776B0" w:rsidRPr="006776B0" w:rsidSect="001832EA">
      <w:headerReference w:type="even" r:id="rId10"/>
      <w:headerReference w:type="default" r:id="rId11"/>
      <w:footerReference w:type="even" r:id="rId12"/>
      <w:footerReference w:type="default" r:id="rId13"/>
      <w:headerReference w:type="first" r:id="rId14"/>
      <w:footerReference w:type="first" r:id="rId15"/>
      <w:pgSz w:w="7920" w:h="12240" w:orient="landscape" w:code="1"/>
      <w:pgMar w:top="964" w:right="227" w:bottom="720" w:left="1021" w:header="0" w:footer="0" w:gutter="737"/>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28" w:rsidRDefault="000F7028" w:rsidP="00831550">
      <w:r>
        <w:separator/>
      </w:r>
    </w:p>
  </w:endnote>
  <w:endnote w:type="continuationSeparator" w:id="0">
    <w:p w:rsidR="000F7028" w:rsidRDefault="000F7028" w:rsidP="00831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lack">
    <w:altName w:val="Arial Black"/>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99" w:rsidRDefault="00415B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88" w:rsidRDefault="00B81888">
    <w:pPr>
      <w:pStyle w:val="Footer"/>
      <w:rPr>
        <w:lang w:val="en-CA"/>
      </w:rPr>
    </w:pPr>
    <w:r>
      <w:rPr>
        <w:lang w:val="en-CA"/>
      </w:rPr>
      <w:t xml:space="preserve">Adopté </w:t>
    </w:r>
    <w:sdt>
      <w:sdtPr>
        <w:rPr>
          <w:lang w:val="en-CA"/>
        </w:rPr>
        <w:id w:val="475330398"/>
        <w:docPartObj>
          <w:docPartGallery w:val="Page Numbers (Bottom of Page)"/>
          <w:docPartUnique/>
        </w:docPartObj>
      </w:sdtPr>
      <w:sdtContent>
        <w:r>
          <w:rPr>
            <w:lang w:val="en-CA"/>
          </w:rPr>
          <w:t xml:space="preserve"> 2015-0</w:t>
        </w:r>
        <w:r w:rsidR="00AC54CA">
          <w:rPr>
            <w:lang w:val="en-CA"/>
          </w:rPr>
          <w:t>9</w:t>
        </w:r>
        <w:r>
          <w:rPr>
            <w:lang w:val="en-CA"/>
          </w:rPr>
          <w:t>-</w:t>
        </w:r>
        <w:r w:rsidR="00AC54CA">
          <w:rPr>
            <w:lang w:val="en-CA"/>
          </w:rPr>
          <w:t>08</w:t>
        </w:r>
      </w:sdtContent>
    </w:sdt>
    <w:r>
      <w:rPr>
        <w:lang w:val="en-CA"/>
      </w:rPr>
      <w:tab/>
      <w:t xml:space="preserve">                                                                           </w:t>
    </w:r>
    <w:r w:rsidR="00DC3CD6" w:rsidRPr="00F46BE3">
      <w:rPr>
        <w:lang w:val="en-CA"/>
      </w:rPr>
      <w:fldChar w:fldCharType="begin"/>
    </w:r>
    <w:r w:rsidRPr="00F46BE3">
      <w:rPr>
        <w:lang w:val="en-CA"/>
      </w:rPr>
      <w:instrText>PAGE   \* MERGEFORMAT</w:instrText>
    </w:r>
    <w:r w:rsidR="00DC3CD6" w:rsidRPr="00F46BE3">
      <w:rPr>
        <w:lang w:val="en-CA"/>
      </w:rPr>
      <w:fldChar w:fldCharType="separate"/>
    </w:r>
    <w:r w:rsidR="00E72A1F" w:rsidRPr="00E72A1F">
      <w:rPr>
        <w:noProof/>
        <w:lang w:val="fr-FR"/>
      </w:rPr>
      <w:t>1</w:t>
    </w:r>
    <w:r w:rsidR="00DC3CD6" w:rsidRPr="00F46BE3">
      <w:rPr>
        <w:lang w:val="en-CA"/>
      </w:rPr>
      <w:fldChar w:fldCharType="end"/>
    </w:r>
  </w:p>
  <w:p w:rsidR="00B81888" w:rsidRDefault="00B818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99" w:rsidRDefault="00415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28" w:rsidRDefault="000F7028" w:rsidP="00831550">
      <w:r>
        <w:separator/>
      </w:r>
    </w:p>
  </w:footnote>
  <w:footnote w:type="continuationSeparator" w:id="0">
    <w:p w:rsidR="000F7028" w:rsidRDefault="000F7028" w:rsidP="00831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99" w:rsidRDefault="00415B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88" w:rsidRDefault="00DC3CD6" w:rsidP="00415B99">
    <w:pPr>
      <w:pStyle w:val="Header"/>
      <w:jc w:val="center"/>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2" type="#_x0000_t75" style="position:absolute;left:0;text-align:left;margin-left:93.2pt;margin-top:3.55pt;width:105.2pt;height:39.2pt;z-index:251664384">
          <v:imagedata r:id="rId1" o:title=""/>
        </v:shape>
      </w:pict>
    </w:r>
    <w:r>
      <w:rPr>
        <w:noProof/>
        <w:lang w:eastAsia="fr-CA"/>
      </w:rPr>
    </w:r>
    <w:r>
      <w:rPr>
        <w:noProof/>
        <w:lang w:eastAsia="fr-CA"/>
      </w:rPr>
      <w:pict>
        <v:group id="_x0000_s4101" editas="canvas" style="width:105pt;height:39pt;mso-position-horizontal-relative:char;mso-position-vertical-relative:line" coordsize="2100,780">
          <o:lock v:ext="edit" aspectratio="t"/>
          <v:shape id="_x0000_s4100" type="#_x0000_t75" style="position:absolute;width:2100;height:780" o:preferrelative="f">
            <v:fill o:detectmouseclick="t"/>
            <v:path o:extrusionok="t" o:connecttype="none"/>
            <o:lock v:ext="edit" text="t"/>
          </v:shape>
          <w10:wrap type="none"/>
          <w10:anchorlock/>
        </v:group>
      </w:pict>
    </w:r>
    <w:r>
      <w:rPr>
        <w:noProof/>
        <w:lang w:eastAsia="fr-CA"/>
      </w:rPr>
    </w:r>
    <w:r>
      <w:rPr>
        <w:noProof/>
        <w:lang w:eastAsia="fr-CA"/>
      </w:rPr>
      <w:pict>
        <v:group id="Zone de dessin 3" o:spid="_x0000_s4097" editas="canvas" style="width:114.75pt;height:42.75pt;mso-position-horizontal-relative:char;mso-position-vertical-relative:line" coordsize="14573,5429">
          <v:shape id="_x0000_s4098" type="#_x0000_t75" style="position:absolute;width:14573;height:5429;visibility:visible">
            <v:fill o:detectmouseclick="t"/>
            <v:path o:connecttype="none"/>
          </v:shape>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99" w:rsidRDefault="00415B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EBA"/>
    <w:multiLevelType w:val="hybridMultilevel"/>
    <w:tmpl w:val="23782FCE"/>
    <w:lvl w:ilvl="0" w:tplc="513614DC">
      <w:start w:val="1"/>
      <w:numFmt w:val="upperLetter"/>
      <w:lvlText w:val="%1."/>
      <w:lvlJc w:val="left"/>
      <w:pPr>
        <w:tabs>
          <w:tab w:val="num" w:pos="1724"/>
        </w:tabs>
        <w:ind w:left="1724" w:hanging="360"/>
      </w:pPr>
      <w:rPr>
        <w:rFonts w:hint="default"/>
        <w:b w:val="0"/>
        <w:bCs/>
        <w:i w:val="0"/>
        <w:i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7016271"/>
    <w:multiLevelType w:val="multilevel"/>
    <w:tmpl w:val="9ED24FFA"/>
    <w:lvl w:ilvl="0">
      <w:start w:val="18"/>
      <w:numFmt w:val="decimal"/>
      <w:lvlText w:val="%1"/>
      <w:lvlJc w:val="left"/>
      <w:pPr>
        <w:ind w:left="645" w:hanging="645"/>
      </w:pPr>
      <w:rPr>
        <w:rFonts w:hint="default"/>
      </w:rPr>
    </w:lvl>
    <w:lvl w:ilvl="1">
      <w:start w:val="7"/>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4515AC"/>
    <w:multiLevelType w:val="hybridMultilevel"/>
    <w:tmpl w:val="436ACF10"/>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076D0B77"/>
    <w:multiLevelType w:val="hybridMultilevel"/>
    <w:tmpl w:val="F87413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8363887"/>
    <w:multiLevelType w:val="hybridMultilevel"/>
    <w:tmpl w:val="D16A6EA4"/>
    <w:lvl w:ilvl="0" w:tplc="EB62B5C0">
      <w:start w:val="1"/>
      <w:numFmt w:val="upperLetter"/>
      <w:lvlText w:val="%1."/>
      <w:lvlJc w:val="left"/>
      <w:pPr>
        <w:tabs>
          <w:tab w:val="num" w:pos="720"/>
        </w:tabs>
        <w:ind w:left="720" w:hanging="360"/>
      </w:pPr>
      <w:rPr>
        <w:rFonts w:hint="default"/>
        <w:b w:val="0"/>
        <w:bCs w:val="0"/>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8473ACE"/>
    <w:multiLevelType w:val="multilevel"/>
    <w:tmpl w:val="631C8BEC"/>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6F28FA"/>
    <w:multiLevelType w:val="hybridMultilevel"/>
    <w:tmpl w:val="22F8CF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0C4F6255"/>
    <w:multiLevelType w:val="hybridMultilevel"/>
    <w:tmpl w:val="B4E2FB1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0DBC19EC"/>
    <w:multiLevelType w:val="hybridMultilevel"/>
    <w:tmpl w:val="706407E6"/>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42E5209"/>
    <w:multiLevelType w:val="hybridMultilevel"/>
    <w:tmpl w:val="B75AA8D6"/>
    <w:lvl w:ilvl="0" w:tplc="0CF8E418">
      <w:start w:val="1"/>
      <w:numFmt w:val="upperLetter"/>
      <w:lvlText w:val="%1."/>
      <w:lvlJc w:val="left"/>
      <w:pPr>
        <w:tabs>
          <w:tab w:val="num" w:pos="1077"/>
        </w:tabs>
        <w:ind w:left="1077" w:hanging="360"/>
      </w:pPr>
      <w:rPr>
        <w:rFonts w:hint="default"/>
      </w:r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10">
    <w:nsid w:val="19947FEF"/>
    <w:multiLevelType w:val="multilevel"/>
    <w:tmpl w:val="D862B306"/>
    <w:lvl w:ilvl="0">
      <w:start w:val="1"/>
      <w:numFmt w:val="bullet"/>
      <w:lvlText w:val=""/>
      <w:lvlJc w:val="left"/>
      <w:pPr>
        <w:tabs>
          <w:tab w:val="left" w:pos="288"/>
        </w:tabs>
        <w:ind w:left="720"/>
      </w:pPr>
      <w:rPr>
        <w:rFonts w:ascii="Symbol" w:hAnsi="Symbol" w:hint="default"/>
        <w:b w:val="0"/>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E97D7A"/>
    <w:multiLevelType w:val="hybridMultilevel"/>
    <w:tmpl w:val="2F787ADC"/>
    <w:lvl w:ilvl="0" w:tplc="8BA27236">
      <w:start w:val="1"/>
      <w:numFmt w:val="upperLetter"/>
      <w:lvlText w:val="%1."/>
      <w:lvlJc w:val="left"/>
      <w:pPr>
        <w:tabs>
          <w:tab w:val="num" w:pos="1724"/>
        </w:tabs>
        <w:ind w:left="172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0924A14"/>
    <w:multiLevelType w:val="multilevel"/>
    <w:tmpl w:val="D862B306"/>
    <w:lvl w:ilvl="0">
      <w:start w:val="1"/>
      <w:numFmt w:val="bullet"/>
      <w:lvlText w:val=""/>
      <w:lvlJc w:val="left"/>
      <w:pPr>
        <w:tabs>
          <w:tab w:val="left" w:pos="288"/>
        </w:tabs>
        <w:ind w:left="720"/>
      </w:pPr>
      <w:rPr>
        <w:rFonts w:ascii="Symbol" w:hAnsi="Symbol" w:hint="default"/>
        <w:b w:val="0"/>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DA0A12"/>
    <w:multiLevelType w:val="hybridMultilevel"/>
    <w:tmpl w:val="8A963336"/>
    <w:lvl w:ilvl="0" w:tplc="7664483C">
      <w:start w:val="1"/>
      <w:numFmt w:val="upperLetter"/>
      <w:lvlText w:val="%1."/>
      <w:lvlJc w:val="left"/>
      <w:pPr>
        <w:tabs>
          <w:tab w:val="num" w:pos="720"/>
        </w:tabs>
        <w:ind w:left="720" w:hanging="360"/>
      </w:pPr>
      <w:rPr>
        <w:rFonts w:hint="default"/>
      </w:rPr>
    </w:lvl>
    <w:lvl w:ilvl="1" w:tplc="F92255F2">
      <w:start w:val="1"/>
      <w:numFmt w:val="upperLetter"/>
      <w:lvlText w:val="%2."/>
      <w:lvlJc w:val="left"/>
      <w:pPr>
        <w:tabs>
          <w:tab w:val="num" w:pos="720"/>
        </w:tabs>
        <w:ind w:left="720" w:hanging="360"/>
      </w:pPr>
      <w:rPr>
        <w:rFonts w:ascii="Calibri" w:eastAsia="Times New Roman" w:hAnsi="Calibri" w:cs="Times New Roman"/>
      </w:rPr>
    </w:lvl>
    <w:lvl w:ilvl="2" w:tplc="040C0015">
      <w:start w:val="1"/>
      <w:numFmt w:val="upperLetter"/>
      <w:lvlText w:val="%3."/>
      <w:lvlJc w:val="left"/>
      <w:pPr>
        <w:tabs>
          <w:tab w:val="num" w:pos="720"/>
        </w:tabs>
        <w:ind w:left="720" w:hanging="360"/>
      </w:pPr>
    </w:lvl>
    <w:lvl w:ilvl="3" w:tplc="28243CCA">
      <w:start w:val="2"/>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7686873"/>
    <w:multiLevelType w:val="hybridMultilevel"/>
    <w:tmpl w:val="814230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27691AA5"/>
    <w:multiLevelType w:val="hybridMultilevel"/>
    <w:tmpl w:val="E9D8BD46"/>
    <w:lvl w:ilvl="0" w:tplc="D0389844">
      <w:start w:val="1"/>
      <w:numFmt w:val="upperLetter"/>
      <w:lvlText w:val="%1."/>
      <w:lvlJc w:val="left"/>
      <w:pPr>
        <w:tabs>
          <w:tab w:val="num" w:pos="720"/>
        </w:tabs>
        <w:ind w:left="720" w:hanging="360"/>
      </w:pPr>
      <w:rPr>
        <w:rFonts w:hint="default"/>
        <w:b w:val="0"/>
        <w:bCs/>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9A3163E"/>
    <w:multiLevelType w:val="hybridMultilevel"/>
    <w:tmpl w:val="88F6C00E"/>
    <w:lvl w:ilvl="0" w:tplc="040C0001">
      <w:start w:val="1"/>
      <w:numFmt w:val="bullet"/>
      <w:lvlText w:val=""/>
      <w:lvlJc w:val="left"/>
      <w:pPr>
        <w:tabs>
          <w:tab w:val="num" w:pos="360"/>
        </w:tabs>
        <w:ind w:left="36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A2E6BBB"/>
    <w:multiLevelType w:val="hybridMultilevel"/>
    <w:tmpl w:val="54803E56"/>
    <w:lvl w:ilvl="0" w:tplc="3E5E2D1C">
      <w:start w:val="1"/>
      <w:numFmt w:val="upperLetter"/>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8">
    <w:nsid w:val="2CB25552"/>
    <w:multiLevelType w:val="multilevel"/>
    <w:tmpl w:val="3D1817E8"/>
    <w:lvl w:ilvl="0">
      <w:start w:val="4"/>
      <w:numFmt w:val="decimal"/>
      <w:lvlText w:val="%1.00"/>
      <w:lvlJc w:val="left"/>
      <w:pPr>
        <w:tabs>
          <w:tab w:val="num" w:pos="720"/>
        </w:tabs>
        <w:ind w:left="720" w:hanging="720"/>
      </w:pPr>
      <w:rPr>
        <w:rFonts w:hint="default"/>
      </w:rPr>
    </w:lvl>
    <w:lvl w:ilvl="1">
      <w:start w:val="1"/>
      <w:numFmt w:val="none"/>
      <w:lvlText w:val="4.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6495A01"/>
    <w:multiLevelType w:val="hybridMultilevel"/>
    <w:tmpl w:val="44D4D608"/>
    <w:lvl w:ilvl="0" w:tplc="D51040EE">
      <w:start w:val="4"/>
      <w:numFmt w:val="upperLetter"/>
      <w:lvlText w:val="%1."/>
      <w:lvlJc w:val="left"/>
      <w:pPr>
        <w:tabs>
          <w:tab w:val="num" w:pos="1724"/>
        </w:tabs>
        <w:ind w:left="172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A732003"/>
    <w:multiLevelType w:val="hybridMultilevel"/>
    <w:tmpl w:val="DB18CD40"/>
    <w:lvl w:ilvl="0" w:tplc="0C0C0001">
      <w:start w:val="1"/>
      <w:numFmt w:val="bullet"/>
      <w:lvlText w:val=""/>
      <w:lvlJc w:val="left"/>
      <w:pPr>
        <w:tabs>
          <w:tab w:val="num" w:pos="1724"/>
        </w:tabs>
        <w:ind w:left="1724" w:hanging="360"/>
      </w:pPr>
      <w:rPr>
        <w:rFonts w:ascii="Symbol" w:hAnsi="Symbol" w:hint="default"/>
        <w:b w:val="0"/>
        <w:i w:val="0"/>
      </w:rPr>
    </w:lvl>
    <w:lvl w:ilvl="1" w:tplc="0C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3BDF08AE"/>
    <w:multiLevelType w:val="hybridMultilevel"/>
    <w:tmpl w:val="0AB65E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3D726D9A"/>
    <w:multiLevelType w:val="hybridMultilevel"/>
    <w:tmpl w:val="9634D644"/>
    <w:lvl w:ilvl="0" w:tplc="9BFA6C2E">
      <w:start w:val="1"/>
      <w:numFmt w:val="decimal"/>
      <w:lvlText w:val="%1."/>
      <w:lvlJc w:val="left"/>
      <w:pPr>
        <w:tabs>
          <w:tab w:val="num" w:pos="360"/>
        </w:tabs>
        <w:ind w:left="360" w:hanging="360"/>
      </w:pPr>
      <w:rPr>
        <w:rFonts w:hint="default"/>
        <w:strike w:val="0"/>
      </w:rPr>
    </w:lvl>
    <w:lvl w:ilvl="1" w:tplc="A1E2D5C2">
      <w:numFmt w:val="none"/>
      <w:lvlText w:val=""/>
      <w:lvlJc w:val="left"/>
      <w:pPr>
        <w:tabs>
          <w:tab w:val="num" w:pos="360"/>
        </w:tabs>
      </w:pPr>
    </w:lvl>
    <w:lvl w:ilvl="2" w:tplc="F5821F54">
      <w:numFmt w:val="none"/>
      <w:lvlText w:val=""/>
      <w:lvlJc w:val="left"/>
      <w:pPr>
        <w:tabs>
          <w:tab w:val="num" w:pos="360"/>
        </w:tabs>
      </w:pPr>
    </w:lvl>
    <w:lvl w:ilvl="3" w:tplc="331C13F2">
      <w:numFmt w:val="none"/>
      <w:lvlText w:val=""/>
      <w:lvlJc w:val="left"/>
      <w:pPr>
        <w:tabs>
          <w:tab w:val="num" w:pos="360"/>
        </w:tabs>
      </w:pPr>
    </w:lvl>
    <w:lvl w:ilvl="4" w:tplc="A18ABE62">
      <w:numFmt w:val="none"/>
      <w:lvlText w:val=""/>
      <w:lvlJc w:val="left"/>
      <w:pPr>
        <w:tabs>
          <w:tab w:val="num" w:pos="360"/>
        </w:tabs>
      </w:pPr>
    </w:lvl>
    <w:lvl w:ilvl="5" w:tplc="60783D58">
      <w:numFmt w:val="none"/>
      <w:lvlText w:val=""/>
      <w:lvlJc w:val="left"/>
      <w:pPr>
        <w:tabs>
          <w:tab w:val="num" w:pos="360"/>
        </w:tabs>
      </w:pPr>
    </w:lvl>
    <w:lvl w:ilvl="6" w:tplc="C14E8788">
      <w:numFmt w:val="none"/>
      <w:lvlText w:val=""/>
      <w:lvlJc w:val="left"/>
      <w:pPr>
        <w:tabs>
          <w:tab w:val="num" w:pos="360"/>
        </w:tabs>
      </w:pPr>
    </w:lvl>
    <w:lvl w:ilvl="7" w:tplc="EE8E8550">
      <w:numFmt w:val="none"/>
      <w:lvlText w:val=""/>
      <w:lvlJc w:val="left"/>
      <w:pPr>
        <w:tabs>
          <w:tab w:val="num" w:pos="360"/>
        </w:tabs>
      </w:pPr>
    </w:lvl>
    <w:lvl w:ilvl="8" w:tplc="BD948AF2">
      <w:numFmt w:val="none"/>
      <w:lvlText w:val=""/>
      <w:lvlJc w:val="left"/>
      <w:pPr>
        <w:tabs>
          <w:tab w:val="num" w:pos="360"/>
        </w:tabs>
      </w:pPr>
    </w:lvl>
  </w:abstractNum>
  <w:abstractNum w:abstractNumId="23">
    <w:nsid w:val="3DB1671B"/>
    <w:multiLevelType w:val="hybridMultilevel"/>
    <w:tmpl w:val="4CCEF940"/>
    <w:lvl w:ilvl="0" w:tplc="040C0001">
      <w:start w:val="1"/>
      <w:numFmt w:val="bullet"/>
      <w:lvlText w:val=""/>
      <w:lvlJc w:val="left"/>
      <w:pPr>
        <w:tabs>
          <w:tab w:val="num" w:pos="1004"/>
        </w:tabs>
        <w:ind w:left="1004" w:hanging="360"/>
      </w:pPr>
      <w:rPr>
        <w:rFonts w:ascii="Symbol" w:hAnsi="Symbol" w:hint="default"/>
      </w:rPr>
    </w:lvl>
    <w:lvl w:ilvl="1" w:tplc="CD48C9CC">
      <w:start w:val="2"/>
      <w:numFmt w:val="upperLetter"/>
      <w:lvlText w:val="%2."/>
      <w:lvlJc w:val="left"/>
      <w:pPr>
        <w:tabs>
          <w:tab w:val="num" w:pos="4590"/>
        </w:tabs>
        <w:ind w:left="4590" w:hanging="360"/>
      </w:pPr>
      <w:rPr>
        <w:rFonts w:hint="default"/>
        <w:b w:val="0"/>
        <w:bCs/>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4">
    <w:nsid w:val="43625711"/>
    <w:multiLevelType w:val="hybridMultilevel"/>
    <w:tmpl w:val="7422C4DE"/>
    <w:lvl w:ilvl="0" w:tplc="1A4E8BBC">
      <w:start w:val="1"/>
      <w:numFmt w:val="upperLetter"/>
      <w:lvlText w:val="%1."/>
      <w:lvlJc w:val="left"/>
      <w:pPr>
        <w:tabs>
          <w:tab w:val="num" w:pos="1724"/>
        </w:tabs>
        <w:ind w:left="1724"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38C21CF"/>
    <w:multiLevelType w:val="hybridMultilevel"/>
    <w:tmpl w:val="B008D70C"/>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5C7345C"/>
    <w:multiLevelType w:val="hybridMultilevel"/>
    <w:tmpl w:val="F526328C"/>
    <w:lvl w:ilvl="0" w:tplc="961AD6FA">
      <w:start w:val="1"/>
      <w:numFmt w:val="upperLetter"/>
      <w:lvlText w:val="%1."/>
      <w:lvlJc w:val="left"/>
      <w:pPr>
        <w:tabs>
          <w:tab w:val="num" w:pos="1724"/>
        </w:tabs>
        <w:ind w:left="1724"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9A879B5"/>
    <w:multiLevelType w:val="hybridMultilevel"/>
    <w:tmpl w:val="B9522412"/>
    <w:lvl w:ilvl="0" w:tplc="3E5E2D1C">
      <w:start w:val="1"/>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B3876ED"/>
    <w:multiLevelType w:val="multilevel"/>
    <w:tmpl w:val="3E245FAA"/>
    <w:lvl w:ilvl="0">
      <w:start w:val="3"/>
      <w:numFmt w:val="decimal"/>
      <w:lvlText w:val="%1.00"/>
      <w:lvlJc w:val="left"/>
      <w:pPr>
        <w:tabs>
          <w:tab w:val="num" w:pos="720"/>
        </w:tabs>
        <w:ind w:left="720" w:hanging="720"/>
      </w:pPr>
      <w:rPr>
        <w:rFonts w:hint="default"/>
      </w:rPr>
    </w:lvl>
    <w:lvl w:ilvl="1">
      <w:start w:val="1"/>
      <w:numFmt w:val="none"/>
      <w:lvlText w:val="3.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0F2299E"/>
    <w:multiLevelType w:val="hybridMultilevel"/>
    <w:tmpl w:val="063CA31A"/>
    <w:lvl w:ilvl="0" w:tplc="040C0015">
      <w:start w:val="1"/>
      <w:numFmt w:val="upperLetter"/>
      <w:lvlText w:val="%1."/>
      <w:lvlJc w:val="left"/>
      <w:pPr>
        <w:tabs>
          <w:tab w:val="num" w:pos="720"/>
        </w:tabs>
        <w:ind w:left="720" w:hanging="360"/>
      </w:pPr>
    </w:lvl>
    <w:lvl w:ilvl="1" w:tplc="255E1056">
      <w:start w:val="4"/>
      <w:numFmt w:val="upperLetter"/>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8F14FD3"/>
    <w:multiLevelType w:val="hybridMultilevel"/>
    <w:tmpl w:val="541C10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5AA23EB3"/>
    <w:multiLevelType w:val="multilevel"/>
    <w:tmpl w:val="BFD84932"/>
    <w:lvl w:ilvl="0">
      <w:start w:val="1"/>
      <w:numFmt w:val="bullet"/>
      <w:lvlText w:val=""/>
      <w:lvlJc w:val="left"/>
      <w:pPr>
        <w:tabs>
          <w:tab w:val="left" w:pos="288"/>
        </w:tabs>
        <w:ind w:left="720"/>
      </w:pPr>
      <w:rPr>
        <w:rFonts w:ascii="Symbol" w:hAnsi="Symbol" w:hint="default"/>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273CA9"/>
    <w:multiLevelType w:val="hybridMultilevel"/>
    <w:tmpl w:val="7D92D972"/>
    <w:lvl w:ilvl="0" w:tplc="ABD496E2">
      <w:start w:val="1"/>
      <w:numFmt w:val="decimal"/>
      <w:lvlText w:val="%1."/>
      <w:lvlJc w:val="left"/>
      <w:pPr>
        <w:tabs>
          <w:tab w:val="num" w:pos="360"/>
        </w:tabs>
        <w:ind w:left="360" w:hanging="360"/>
      </w:pPr>
      <w:rPr>
        <w:rFonts w:hint="default"/>
        <w:b/>
        <w:strike w:val="0"/>
      </w:rPr>
    </w:lvl>
    <w:lvl w:ilvl="1" w:tplc="97F2B5A0">
      <w:start w:val="2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5D6E1828"/>
    <w:multiLevelType w:val="multilevel"/>
    <w:tmpl w:val="E3C0EDEE"/>
    <w:lvl w:ilvl="0">
      <w:start w:val="1"/>
      <w:numFmt w:val="bullet"/>
      <w:lvlText w:val=""/>
      <w:lvlJc w:val="left"/>
      <w:pPr>
        <w:tabs>
          <w:tab w:val="left" w:pos="288"/>
        </w:tabs>
        <w:ind w:left="720"/>
      </w:pPr>
      <w:rPr>
        <w:rFonts w:ascii="Symbol" w:hAnsi="Symbol" w:hint="default"/>
        <w:strike w:val="0"/>
        <w:color w:val="FF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A10285"/>
    <w:multiLevelType w:val="hybridMultilevel"/>
    <w:tmpl w:val="FE5C9962"/>
    <w:lvl w:ilvl="0" w:tplc="DB12C34C">
      <w:start w:val="1"/>
      <w:numFmt w:val="upperLetter"/>
      <w:lvlText w:val="%1."/>
      <w:lvlJc w:val="left"/>
      <w:pPr>
        <w:tabs>
          <w:tab w:val="num" w:pos="1077"/>
        </w:tabs>
        <w:ind w:left="1077" w:hanging="360"/>
      </w:pPr>
      <w:rPr>
        <w:rFonts w:hint="default"/>
        <w:b w:val="0"/>
        <w:bCs/>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5">
    <w:nsid w:val="5F2C598C"/>
    <w:multiLevelType w:val="hybridMultilevel"/>
    <w:tmpl w:val="A1085906"/>
    <w:lvl w:ilvl="0" w:tplc="AAE24E16">
      <w:start w:val="1"/>
      <w:numFmt w:val="upperLetter"/>
      <w:lvlText w:val="%1."/>
      <w:lvlJc w:val="left"/>
      <w:pPr>
        <w:ind w:left="72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61745E16"/>
    <w:multiLevelType w:val="hybridMultilevel"/>
    <w:tmpl w:val="23B43B72"/>
    <w:lvl w:ilvl="0" w:tplc="DCECD56C">
      <w:start w:val="1"/>
      <w:numFmt w:val="upperLetter"/>
      <w:lvlText w:val="%1."/>
      <w:lvlJc w:val="left"/>
      <w:pPr>
        <w:tabs>
          <w:tab w:val="num" w:pos="1077"/>
        </w:tabs>
        <w:ind w:left="1077" w:hanging="360"/>
      </w:pPr>
      <w:rPr>
        <w:rFonts w:hint="default"/>
        <w:b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nsid w:val="64E034D6"/>
    <w:multiLevelType w:val="multilevel"/>
    <w:tmpl w:val="72AA7894"/>
    <w:lvl w:ilvl="0">
      <w:start w:val="3"/>
      <w:numFmt w:val="decimal"/>
      <w:lvlText w:val="%1.0"/>
      <w:lvlJc w:val="left"/>
      <w:pPr>
        <w:ind w:left="420" w:hanging="420"/>
      </w:pPr>
      <w:rPr>
        <w:rFonts w:hint="default"/>
      </w:rPr>
    </w:lvl>
    <w:lvl w:ilvl="1">
      <w:start w:val="1"/>
      <w:numFmt w:val="decimalZero"/>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nsid w:val="65774381"/>
    <w:multiLevelType w:val="hybridMultilevel"/>
    <w:tmpl w:val="D2386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nsid w:val="696C350A"/>
    <w:multiLevelType w:val="hybridMultilevel"/>
    <w:tmpl w:val="D9C4ED8C"/>
    <w:lvl w:ilvl="0" w:tplc="AAE24E16">
      <w:start w:val="1"/>
      <w:numFmt w:val="upperLetter"/>
      <w:lvlText w:val="%1."/>
      <w:lvlJc w:val="left"/>
      <w:pPr>
        <w:ind w:left="72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nsid w:val="6A773264"/>
    <w:multiLevelType w:val="multilevel"/>
    <w:tmpl w:val="DF88200C"/>
    <w:lvl w:ilvl="0">
      <w:start w:val="1"/>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F833BA6"/>
    <w:multiLevelType w:val="multilevel"/>
    <w:tmpl w:val="3F6C9B34"/>
    <w:lvl w:ilvl="0">
      <w:start w:val="1"/>
      <w:numFmt w:val="bullet"/>
      <w:lvlText w:val=""/>
      <w:lvlJc w:val="left"/>
      <w:pPr>
        <w:tabs>
          <w:tab w:val="left" w:pos="288"/>
        </w:tabs>
        <w:ind w:left="720"/>
      </w:pPr>
      <w:rPr>
        <w:rFonts w:ascii="Symbol" w:hAnsi="Symbol" w:hint="default"/>
        <w:strike w:val="0"/>
        <w:color w:val="000000"/>
        <w:spacing w:val="1"/>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9448DC"/>
    <w:multiLevelType w:val="hybridMultilevel"/>
    <w:tmpl w:val="E564C592"/>
    <w:lvl w:ilvl="0" w:tplc="CE50583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6FD34A69"/>
    <w:multiLevelType w:val="hybridMultilevel"/>
    <w:tmpl w:val="E4FAF306"/>
    <w:lvl w:ilvl="0" w:tplc="0C0C0001">
      <w:start w:val="1"/>
      <w:numFmt w:val="bullet"/>
      <w:lvlText w:val=""/>
      <w:lvlJc w:val="left"/>
      <w:pPr>
        <w:tabs>
          <w:tab w:val="num" w:pos="1724"/>
        </w:tabs>
        <w:ind w:left="1724"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727530D3"/>
    <w:multiLevelType w:val="hybridMultilevel"/>
    <w:tmpl w:val="21CAC95A"/>
    <w:lvl w:ilvl="0" w:tplc="3E5E2D1C">
      <w:start w:val="1"/>
      <w:numFmt w:val="upperLetter"/>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38C664E8">
      <w:start w:val="1"/>
      <w:numFmt w:val="low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742575CC"/>
    <w:multiLevelType w:val="hybridMultilevel"/>
    <w:tmpl w:val="A208A3EC"/>
    <w:lvl w:ilvl="0" w:tplc="08201106">
      <w:start w:val="1"/>
      <w:numFmt w:val="upperLetter"/>
      <w:lvlText w:val="%1."/>
      <w:lvlJc w:val="left"/>
      <w:pPr>
        <w:tabs>
          <w:tab w:val="num" w:pos="2628"/>
        </w:tabs>
        <w:ind w:left="2628" w:hanging="36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7AF84FD2"/>
    <w:multiLevelType w:val="hybridMultilevel"/>
    <w:tmpl w:val="BA643578"/>
    <w:lvl w:ilvl="0" w:tplc="99EC9678">
      <w:start w:val="1"/>
      <w:numFmt w:val="upperLetter"/>
      <w:lvlText w:val="%1."/>
      <w:lvlJc w:val="left"/>
      <w:pPr>
        <w:tabs>
          <w:tab w:val="num" w:pos="720"/>
        </w:tabs>
        <w:ind w:left="720" w:hanging="360"/>
      </w:pPr>
      <w:rPr>
        <w:rFonts w:hint="default"/>
        <w:b w:val="0"/>
        <w:bCs/>
        <w:i w:val="0"/>
        <w:color w:val="auto"/>
      </w:rPr>
    </w:lvl>
    <w:lvl w:ilvl="1" w:tplc="DAEE87B4">
      <w:start w:val="4"/>
      <w:numFmt w:val="upperLetter"/>
      <w:lvlText w:val="%2."/>
      <w:lvlJc w:val="left"/>
      <w:pPr>
        <w:tabs>
          <w:tab w:val="num" w:pos="1440"/>
        </w:tabs>
        <w:ind w:left="1440" w:hanging="360"/>
      </w:pPr>
      <w:rPr>
        <w:rFonts w:hint="default"/>
        <w:b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7CB87697"/>
    <w:multiLevelType w:val="hybridMultilevel"/>
    <w:tmpl w:val="BE8ECE9E"/>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8">
    <w:nsid w:val="7D5F6F4C"/>
    <w:multiLevelType w:val="multilevel"/>
    <w:tmpl w:val="2E54A7B8"/>
    <w:lvl w:ilvl="0">
      <w:start w:val="1"/>
      <w:numFmt w:val="bullet"/>
      <w:lvlText w:val=""/>
      <w:lvlJc w:val="left"/>
      <w:pPr>
        <w:tabs>
          <w:tab w:val="left" w:pos="288"/>
        </w:tabs>
        <w:ind w:left="720"/>
      </w:pPr>
      <w:rPr>
        <w:rFonts w:ascii="Symbol" w:hAnsi="Symbol" w:hint="default"/>
        <w:b w:val="0"/>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1A6792"/>
    <w:multiLevelType w:val="hybridMultilevel"/>
    <w:tmpl w:val="4DCE56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5"/>
  </w:num>
  <w:num w:numId="4">
    <w:abstractNumId w:val="26"/>
  </w:num>
  <w:num w:numId="5">
    <w:abstractNumId w:val="19"/>
  </w:num>
  <w:num w:numId="6">
    <w:abstractNumId w:val="45"/>
  </w:num>
  <w:num w:numId="7">
    <w:abstractNumId w:val="0"/>
  </w:num>
  <w:num w:numId="8">
    <w:abstractNumId w:val="39"/>
  </w:num>
  <w:num w:numId="9">
    <w:abstractNumId w:val="35"/>
  </w:num>
  <w:num w:numId="10">
    <w:abstractNumId w:val="20"/>
  </w:num>
  <w:num w:numId="11">
    <w:abstractNumId w:val="24"/>
  </w:num>
  <w:num w:numId="12">
    <w:abstractNumId w:val="10"/>
  </w:num>
  <w:num w:numId="13">
    <w:abstractNumId w:val="21"/>
  </w:num>
  <w:num w:numId="14">
    <w:abstractNumId w:val="31"/>
  </w:num>
  <w:num w:numId="15">
    <w:abstractNumId w:val="12"/>
  </w:num>
  <w:num w:numId="16">
    <w:abstractNumId w:val="30"/>
  </w:num>
  <w:num w:numId="17">
    <w:abstractNumId w:val="29"/>
  </w:num>
  <w:num w:numId="18">
    <w:abstractNumId w:val="28"/>
  </w:num>
  <w:num w:numId="19">
    <w:abstractNumId w:val="13"/>
  </w:num>
  <w:num w:numId="20">
    <w:abstractNumId w:val="42"/>
  </w:num>
  <w:num w:numId="21">
    <w:abstractNumId w:val="46"/>
  </w:num>
  <w:num w:numId="22">
    <w:abstractNumId w:val="18"/>
  </w:num>
  <w:num w:numId="23">
    <w:abstractNumId w:val="44"/>
  </w:num>
  <w:num w:numId="24">
    <w:abstractNumId w:val="25"/>
  </w:num>
  <w:num w:numId="25">
    <w:abstractNumId w:val="8"/>
  </w:num>
  <w:num w:numId="26">
    <w:abstractNumId w:val="9"/>
  </w:num>
  <w:num w:numId="27">
    <w:abstractNumId w:val="15"/>
  </w:num>
  <w:num w:numId="28">
    <w:abstractNumId w:val="27"/>
  </w:num>
  <w:num w:numId="29">
    <w:abstractNumId w:val="4"/>
  </w:num>
  <w:num w:numId="30">
    <w:abstractNumId w:val="34"/>
  </w:num>
  <w:num w:numId="31">
    <w:abstractNumId w:val="36"/>
  </w:num>
  <w:num w:numId="32">
    <w:abstractNumId w:val="40"/>
  </w:num>
  <w:num w:numId="33">
    <w:abstractNumId w:val="2"/>
  </w:num>
  <w:num w:numId="34">
    <w:abstractNumId w:val="7"/>
  </w:num>
  <w:num w:numId="35">
    <w:abstractNumId w:val="22"/>
  </w:num>
  <w:num w:numId="36">
    <w:abstractNumId w:val="32"/>
  </w:num>
  <w:num w:numId="37">
    <w:abstractNumId w:val="49"/>
  </w:num>
  <w:num w:numId="38">
    <w:abstractNumId w:val="16"/>
  </w:num>
  <w:num w:numId="39">
    <w:abstractNumId w:val="11"/>
  </w:num>
  <w:num w:numId="40">
    <w:abstractNumId w:val="33"/>
  </w:num>
  <w:num w:numId="41">
    <w:abstractNumId w:val="38"/>
  </w:num>
  <w:num w:numId="42">
    <w:abstractNumId w:val="14"/>
  </w:num>
  <w:num w:numId="43">
    <w:abstractNumId w:val="3"/>
  </w:num>
  <w:num w:numId="44">
    <w:abstractNumId w:val="41"/>
  </w:num>
  <w:num w:numId="45">
    <w:abstractNumId w:val="47"/>
  </w:num>
  <w:num w:numId="46">
    <w:abstractNumId w:val="48"/>
  </w:num>
  <w:num w:numId="47">
    <w:abstractNumId w:val="6"/>
  </w:num>
  <w:num w:numId="48">
    <w:abstractNumId w:val="43"/>
  </w:num>
  <w:num w:numId="49">
    <w:abstractNumId w:val="1"/>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drawingGridHorizontalSpacing w:val="100"/>
  <w:displayHorizontalDrawingGridEvery w:val="2"/>
  <w:characterSpacingControl w:val="doNotCompress"/>
  <w:hdrShapeDefaults>
    <o:shapedefaults v:ext="edit" spidmax="33794"/>
    <o:shapelayout v:ext="edit">
      <o:idmap v:ext="edit" data="4"/>
    </o:shapelayout>
  </w:hdrShapeDefaults>
  <w:footnotePr>
    <w:footnote w:id="-1"/>
    <w:footnote w:id="0"/>
  </w:footnotePr>
  <w:endnotePr>
    <w:endnote w:id="-1"/>
    <w:endnote w:id="0"/>
  </w:endnotePr>
  <w:compat/>
  <w:rsids>
    <w:rsidRoot w:val="00676FFE"/>
    <w:rsid w:val="00013F5D"/>
    <w:rsid w:val="0006748D"/>
    <w:rsid w:val="000968EB"/>
    <w:rsid w:val="000A7D14"/>
    <w:rsid w:val="000C05C3"/>
    <w:rsid w:val="000D19DF"/>
    <w:rsid w:val="000E5BE0"/>
    <w:rsid w:val="000F01A6"/>
    <w:rsid w:val="000F4E3D"/>
    <w:rsid w:val="000F7028"/>
    <w:rsid w:val="001342AF"/>
    <w:rsid w:val="00166BE3"/>
    <w:rsid w:val="001717EE"/>
    <w:rsid w:val="001832EA"/>
    <w:rsid w:val="00193CCB"/>
    <w:rsid w:val="001A0CC9"/>
    <w:rsid w:val="001C61C1"/>
    <w:rsid w:val="001D2A6D"/>
    <w:rsid w:val="001D4CC4"/>
    <w:rsid w:val="001D5DFD"/>
    <w:rsid w:val="001F3C99"/>
    <w:rsid w:val="001F481F"/>
    <w:rsid w:val="001F7648"/>
    <w:rsid w:val="00241C2C"/>
    <w:rsid w:val="002A3286"/>
    <w:rsid w:val="002A5E16"/>
    <w:rsid w:val="002B40CF"/>
    <w:rsid w:val="002D527A"/>
    <w:rsid w:val="002F50B0"/>
    <w:rsid w:val="00305A0D"/>
    <w:rsid w:val="00310268"/>
    <w:rsid w:val="00366890"/>
    <w:rsid w:val="0037062C"/>
    <w:rsid w:val="00371783"/>
    <w:rsid w:val="003A49DC"/>
    <w:rsid w:val="003B4F33"/>
    <w:rsid w:val="003E055D"/>
    <w:rsid w:val="003F1D1D"/>
    <w:rsid w:val="00400D12"/>
    <w:rsid w:val="00415B99"/>
    <w:rsid w:val="004278C5"/>
    <w:rsid w:val="00431637"/>
    <w:rsid w:val="004368D3"/>
    <w:rsid w:val="00455B37"/>
    <w:rsid w:val="00476622"/>
    <w:rsid w:val="0048774F"/>
    <w:rsid w:val="004C2277"/>
    <w:rsid w:val="004E07FA"/>
    <w:rsid w:val="004E48F9"/>
    <w:rsid w:val="005105CE"/>
    <w:rsid w:val="00512469"/>
    <w:rsid w:val="00532CC1"/>
    <w:rsid w:val="005367A6"/>
    <w:rsid w:val="0055467B"/>
    <w:rsid w:val="00594D23"/>
    <w:rsid w:val="005A399C"/>
    <w:rsid w:val="005B3E40"/>
    <w:rsid w:val="005C1D51"/>
    <w:rsid w:val="005E76CC"/>
    <w:rsid w:val="005F35BA"/>
    <w:rsid w:val="005F4EB3"/>
    <w:rsid w:val="006163FC"/>
    <w:rsid w:val="0064015A"/>
    <w:rsid w:val="00645F5E"/>
    <w:rsid w:val="00674DE3"/>
    <w:rsid w:val="00676596"/>
    <w:rsid w:val="00676FFE"/>
    <w:rsid w:val="006776B0"/>
    <w:rsid w:val="00681736"/>
    <w:rsid w:val="006A67DA"/>
    <w:rsid w:val="00742166"/>
    <w:rsid w:val="00757F9B"/>
    <w:rsid w:val="0078181B"/>
    <w:rsid w:val="00784A4C"/>
    <w:rsid w:val="007B39FC"/>
    <w:rsid w:val="007E45C0"/>
    <w:rsid w:val="007E5563"/>
    <w:rsid w:val="008313E9"/>
    <w:rsid w:val="00831550"/>
    <w:rsid w:val="008433A0"/>
    <w:rsid w:val="00872283"/>
    <w:rsid w:val="008B43C5"/>
    <w:rsid w:val="008F58AF"/>
    <w:rsid w:val="009072F9"/>
    <w:rsid w:val="00924F45"/>
    <w:rsid w:val="00927533"/>
    <w:rsid w:val="0093390D"/>
    <w:rsid w:val="00956C1C"/>
    <w:rsid w:val="00985119"/>
    <w:rsid w:val="009D35F1"/>
    <w:rsid w:val="009E5274"/>
    <w:rsid w:val="009E6AFB"/>
    <w:rsid w:val="00A12A9E"/>
    <w:rsid w:val="00A2300A"/>
    <w:rsid w:val="00A337EA"/>
    <w:rsid w:val="00A361A8"/>
    <w:rsid w:val="00A370DF"/>
    <w:rsid w:val="00A85D10"/>
    <w:rsid w:val="00A86272"/>
    <w:rsid w:val="00AC40F9"/>
    <w:rsid w:val="00AC54CA"/>
    <w:rsid w:val="00AD71BF"/>
    <w:rsid w:val="00AF3A57"/>
    <w:rsid w:val="00B25798"/>
    <w:rsid w:val="00B30515"/>
    <w:rsid w:val="00B34CD6"/>
    <w:rsid w:val="00B6010A"/>
    <w:rsid w:val="00B61CC4"/>
    <w:rsid w:val="00B67615"/>
    <w:rsid w:val="00B81888"/>
    <w:rsid w:val="00B82592"/>
    <w:rsid w:val="00BC57C4"/>
    <w:rsid w:val="00BF00D0"/>
    <w:rsid w:val="00C448DC"/>
    <w:rsid w:val="00C66A3B"/>
    <w:rsid w:val="00C7344B"/>
    <w:rsid w:val="00C77BEC"/>
    <w:rsid w:val="00C835AA"/>
    <w:rsid w:val="00C854D2"/>
    <w:rsid w:val="00C97AF4"/>
    <w:rsid w:val="00CB714A"/>
    <w:rsid w:val="00CB7D6C"/>
    <w:rsid w:val="00CC45F3"/>
    <w:rsid w:val="00CF341E"/>
    <w:rsid w:val="00D06A51"/>
    <w:rsid w:val="00D20D48"/>
    <w:rsid w:val="00D723D4"/>
    <w:rsid w:val="00D73AE0"/>
    <w:rsid w:val="00D85800"/>
    <w:rsid w:val="00D91EAD"/>
    <w:rsid w:val="00DC3CD6"/>
    <w:rsid w:val="00DC537F"/>
    <w:rsid w:val="00DC79A7"/>
    <w:rsid w:val="00DE2517"/>
    <w:rsid w:val="00DF339D"/>
    <w:rsid w:val="00E03CE9"/>
    <w:rsid w:val="00E14F99"/>
    <w:rsid w:val="00E15ACB"/>
    <w:rsid w:val="00E25EF8"/>
    <w:rsid w:val="00E717E1"/>
    <w:rsid w:val="00E72A1F"/>
    <w:rsid w:val="00E91803"/>
    <w:rsid w:val="00E9335A"/>
    <w:rsid w:val="00E93761"/>
    <w:rsid w:val="00EA21BA"/>
    <w:rsid w:val="00EB582A"/>
    <w:rsid w:val="00ED6AD2"/>
    <w:rsid w:val="00EF4E21"/>
    <w:rsid w:val="00EF7F06"/>
    <w:rsid w:val="00F20983"/>
    <w:rsid w:val="00F44000"/>
    <w:rsid w:val="00F46BE3"/>
    <w:rsid w:val="00F46D50"/>
    <w:rsid w:val="00F6358F"/>
    <w:rsid w:val="00F67C06"/>
    <w:rsid w:val="00F967F2"/>
    <w:rsid w:val="00FB3388"/>
    <w:rsid w:val="00FC1C20"/>
    <w:rsid w:val="00FC5AD8"/>
    <w:rsid w:val="00FF02C4"/>
    <w:rsid w:val="00FF3E5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FE"/>
    <w:rPr>
      <w:rFonts w:ascii="Times New Roman" w:eastAsia="Times New Roman" w:hAnsi="Times New Roman" w:cs="Times New Roman"/>
      <w:sz w:val="20"/>
      <w:szCs w:val="20"/>
      <w:lang w:eastAsia="fr-FR"/>
    </w:rPr>
  </w:style>
  <w:style w:type="paragraph" w:styleId="Heading1">
    <w:name w:val="heading 1"/>
    <w:basedOn w:val="Normal"/>
    <w:next w:val="Normal"/>
    <w:link w:val="Heading1Char"/>
    <w:qFormat/>
    <w:rsid w:val="008315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C57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57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37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550"/>
    <w:rPr>
      <w:rFonts w:ascii="Arial" w:eastAsia="Times New Roman" w:hAnsi="Arial" w:cs="Times New Roman"/>
      <w:b/>
      <w:kern w:val="28"/>
      <w:sz w:val="28"/>
      <w:szCs w:val="20"/>
      <w:lang w:eastAsia="fr-FR"/>
    </w:rPr>
  </w:style>
  <w:style w:type="paragraph" w:customStyle="1" w:styleId="Zone1">
    <w:name w:val="Zone1"/>
    <w:basedOn w:val="Normal"/>
    <w:rsid w:val="00831550"/>
    <w:pPr>
      <w:spacing w:after="240" w:line="240" w:lineRule="atLeast"/>
    </w:pPr>
    <w:rPr>
      <w:b/>
      <w:smallCaps/>
      <w:sz w:val="24"/>
    </w:rPr>
  </w:style>
  <w:style w:type="paragraph" w:styleId="Header">
    <w:name w:val="header"/>
    <w:basedOn w:val="Normal"/>
    <w:link w:val="HeaderChar"/>
    <w:uiPriority w:val="99"/>
    <w:unhideWhenUsed/>
    <w:rsid w:val="00831550"/>
    <w:pPr>
      <w:tabs>
        <w:tab w:val="center" w:pos="4320"/>
        <w:tab w:val="right" w:pos="8640"/>
      </w:tabs>
    </w:pPr>
  </w:style>
  <w:style w:type="character" w:customStyle="1" w:styleId="HeaderChar">
    <w:name w:val="Header Char"/>
    <w:basedOn w:val="DefaultParagraphFont"/>
    <w:link w:val="Header"/>
    <w:uiPriority w:val="99"/>
    <w:rsid w:val="00831550"/>
    <w:rPr>
      <w:rFonts w:ascii="Times New Roman" w:eastAsia="Times New Roman" w:hAnsi="Times New Roman" w:cs="Times New Roman"/>
      <w:sz w:val="20"/>
      <w:szCs w:val="20"/>
      <w:lang w:eastAsia="fr-FR"/>
    </w:rPr>
  </w:style>
  <w:style w:type="paragraph" w:styleId="Footer">
    <w:name w:val="footer"/>
    <w:basedOn w:val="Normal"/>
    <w:link w:val="FooterChar"/>
    <w:uiPriority w:val="99"/>
    <w:unhideWhenUsed/>
    <w:rsid w:val="00831550"/>
    <w:pPr>
      <w:tabs>
        <w:tab w:val="center" w:pos="4320"/>
        <w:tab w:val="right" w:pos="8640"/>
      </w:tabs>
    </w:pPr>
  </w:style>
  <w:style w:type="character" w:customStyle="1" w:styleId="FooterChar">
    <w:name w:val="Footer Char"/>
    <w:basedOn w:val="DefaultParagraphFont"/>
    <w:link w:val="Footer"/>
    <w:uiPriority w:val="99"/>
    <w:rsid w:val="00831550"/>
    <w:rPr>
      <w:rFonts w:ascii="Times New Roman" w:eastAsia="Times New Roman" w:hAnsi="Times New Roman" w:cs="Times New Roman"/>
      <w:sz w:val="20"/>
      <w:szCs w:val="20"/>
      <w:lang w:eastAsia="fr-FR"/>
    </w:rPr>
  </w:style>
  <w:style w:type="paragraph" w:styleId="BalloonText">
    <w:name w:val="Balloon Text"/>
    <w:basedOn w:val="Normal"/>
    <w:link w:val="BalloonTextChar"/>
    <w:uiPriority w:val="99"/>
    <w:semiHidden/>
    <w:unhideWhenUsed/>
    <w:rsid w:val="00831550"/>
    <w:rPr>
      <w:rFonts w:ascii="Tahoma" w:hAnsi="Tahoma" w:cs="Tahoma"/>
      <w:sz w:val="16"/>
      <w:szCs w:val="16"/>
    </w:rPr>
  </w:style>
  <w:style w:type="character" w:customStyle="1" w:styleId="BalloonTextChar">
    <w:name w:val="Balloon Text Char"/>
    <w:basedOn w:val="DefaultParagraphFont"/>
    <w:link w:val="BalloonText"/>
    <w:uiPriority w:val="99"/>
    <w:semiHidden/>
    <w:rsid w:val="00831550"/>
    <w:rPr>
      <w:rFonts w:ascii="Tahoma" w:eastAsia="Times New Roman" w:hAnsi="Tahoma" w:cs="Tahoma"/>
      <w:sz w:val="16"/>
      <w:szCs w:val="16"/>
      <w:lang w:eastAsia="fr-FR"/>
    </w:rPr>
  </w:style>
  <w:style w:type="paragraph" w:customStyle="1" w:styleId="Zone2">
    <w:name w:val="Zone2"/>
    <w:basedOn w:val="Normal"/>
    <w:rsid w:val="00831550"/>
    <w:pPr>
      <w:spacing w:after="120" w:line="240" w:lineRule="atLeast"/>
      <w:jc w:val="both"/>
    </w:pPr>
    <w:rPr>
      <w:sz w:val="24"/>
    </w:rPr>
  </w:style>
  <w:style w:type="paragraph" w:styleId="Title">
    <w:name w:val="Title"/>
    <w:basedOn w:val="Normal"/>
    <w:link w:val="TitleChar"/>
    <w:qFormat/>
    <w:rsid w:val="00831550"/>
    <w:pPr>
      <w:pBdr>
        <w:top w:val="double" w:sz="12" w:space="1" w:color="auto"/>
        <w:left w:val="double" w:sz="12" w:space="1" w:color="auto"/>
        <w:bottom w:val="double" w:sz="12" w:space="1" w:color="auto"/>
        <w:right w:val="double" w:sz="12" w:space="1" w:color="auto"/>
      </w:pBdr>
      <w:shd w:val="pct5" w:color="auto" w:fill="auto"/>
      <w:spacing w:after="120"/>
      <w:jc w:val="center"/>
    </w:pPr>
    <w:rPr>
      <w:b/>
      <w:sz w:val="17"/>
    </w:rPr>
  </w:style>
  <w:style w:type="character" w:customStyle="1" w:styleId="TitleChar">
    <w:name w:val="Title Char"/>
    <w:basedOn w:val="DefaultParagraphFont"/>
    <w:link w:val="Title"/>
    <w:rsid w:val="00831550"/>
    <w:rPr>
      <w:rFonts w:ascii="Times New Roman" w:eastAsia="Times New Roman" w:hAnsi="Times New Roman" w:cs="Times New Roman"/>
      <w:b/>
      <w:sz w:val="17"/>
      <w:szCs w:val="20"/>
      <w:shd w:val="pct5" w:color="auto" w:fill="auto"/>
      <w:lang w:eastAsia="fr-FR"/>
    </w:rPr>
  </w:style>
  <w:style w:type="paragraph" w:customStyle="1" w:styleId="WW-Default">
    <w:name w:val="WW-Default"/>
    <w:uiPriority w:val="99"/>
    <w:rsid w:val="00831550"/>
    <w:pPr>
      <w:widowControl w:val="0"/>
      <w:autoSpaceDE w:val="0"/>
      <w:autoSpaceDN w:val="0"/>
      <w:adjustRightInd w:val="0"/>
    </w:pPr>
    <w:rPr>
      <w:rFonts w:ascii="Arial-Black" w:eastAsia="Times New Roman" w:hAnsi="Times New Roman" w:cs="Arial-Black"/>
      <w:color w:val="000000"/>
      <w:kern w:val="1"/>
      <w:sz w:val="24"/>
      <w:szCs w:val="24"/>
      <w:lang w:eastAsia="fr-CA"/>
    </w:rPr>
  </w:style>
  <w:style w:type="paragraph" w:customStyle="1" w:styleId="CM3">
    <w:name w:val="CM3"/>
    <w:basedOn w:val="WW-Default"/>
    <w:next w:val="WW-Default"/>
    <w:uiPriority w:val="99"/>
    <w:rsid w:val="00831550"/>
    <w:rPr>
      <w:color w:val="auto"/>
      <w:kern w:val="0"/>
    </w:rPr>
  </w:style>
  <w:style w:type="paragraph" w:customStyle="1" w:styleId="CM4">
    <w:name w:val="CM4"/>
    <w:basedOn w:val="WW-Default"/>
    <w:next w:val="WW-Default"/>
    <w:uiPriority w:val="99"/>
    <w:rsid w:val="00831550"/>
    <w:rPr>
      <w:color w:val="auto"/>
      <w:kern w:val="0"/>
    </w:rPr>
  </w:style>
  <w:style w:type="paragraph" w:styleId="NoSpacing">
    <w:name w:val="No Spacing"/>
    <w:uiPriority w:val="1"/>
    <w:qFormat/>
    <w:rsid w:val="00831550"/>
    <w:rPr>
      <w:rFonts w:eastAsiaTheme="minorEastAsia"/>
      <w:lang w:eastAsia="fr-CA"/>
    </w:rPr>
  </w:style>
  <w:style w:type="paragraph" w:styleId="ListParagraph">
    <w:name w:val="List Paragraph"/>
    <w:basedOn w:val="Normal"/>
    <w:uiPriority w:val="34"/>
    <w:qFormat/>
    <w:rsid w:val="00831550"/>
    <w:pPr>
      <w:ind w:left="720"/>
      <w:contextualSpacing/>
    </w:pPr>
  </w:style>
  <w:style w:type="paragraph" w:styleId="NormalWeb">
    <w:name w:val="Normal (Web)"/>
    <w:basedOn w:val="Normal"/>
    <w:rsid w:val="00831550"/>
    <w:pPr>
      <w:spacing w:before="100" w:beforeAutospacing="1" w:after="100" w:afterAutospacing="1"/>
    </w:pPr>
    <w:rPr>
      <w:sz w:val="24"/>
      <w:szCs w:val="24"/>
      <w:lang w:val="fr-FR"/>
    </w:rPr>
  </w:style>
  <w:style w:type="paragraph" w:styleId="BodyText">
    <w:name w:val="Body Text"/>
    <w:basedOn w:val="Normal"/>
    <w:link w:val="BodyTextChar"/>
    <w:rsid w:val="00831550"/>
    <w:pPr>
      <w:spacing w:after="120"/>
      <w:jc w:val="both"/>
    </w:pPr>
    <w:rPr>
      <w:i/>
      <w:iCs/>
    </w:rPr>
  </w:style>
  <w:style w:type="character" w:customStyle="1" w:styleId="BodyTextChar">
    <w:name w:val="Body Text Char"/>
    <w:basedOn w:val="DefaultParagraphFont"/>
    <w:link w:val="BodyText"/>
    <w:rsid w:val="00831550"/>
    <w:rPr>
      <w:rFonts w:ascii="Times New Roman" w:eastAsia="Times New Roman" w:hAnsi="Times New Roman" w:cs="Times New Roman"/>
      <w:i/>
      <w:iCs/>
      <w:sz w:val="20"/>
      <w:szCs w:val="20"/>
      <w:lang w:eastAsia="fr-FR"/>
    </w:rPr>
  </w:style>
  <w:style w:type="character" w:styleId="Strong">
    <w:name w:val="Strong"/>
    <w:basedOn w:val="DefaultParagraphFont"/>
    <w:qFormat/>
    <w:rsid w:val="00831550"/>
    <w:rPr>
      <w:b/>
      <w:bCs/>
    </w:rPr>
  </w:style>
  <w:style w:type="table" w:styleId="TableGrid">
    <w:name w:val="Table Grid"/>
    <w:basedOn w:val="TableNormal"/>
    <w:uiPriority w:val="59"/>
    <w:rsid w:val="00183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D6A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6AD2"/>
    <w:rPr>
      <w:rFonts w:asciiTheme="majorHAnsi" w:eastAsiaTheme="majorEastAsia" w:hAnsiTheme="majorHAnsi" w:cstheme="majorBidi"/>
      <w:i/>
      <w:iCs/>
      <w:color w:val="4F81BD" w:themeColor="accent1"/>
      <w:spacing w:val="15"/>
      <w:sz w:val="24"/>
      <w:szCs w:val="24"/>
      <w:lang w:eastAsia="fr-FR"/>
    </w:rPr>
  </w:style>
  <w:style w:type="character" w:styleId="IntenseEmphasis">
    <w:name w:val="Intense Emphasis"/>
    <w:basedOn w:val="DefaultParagraphFont"/>
    <w:uiPriority w:val="21"/>
    <w:qFormat/>
    <w:rsid w:val="00ED6AD2"/>
    <w:rPr>
      <w:b/>
      <w:bCs/>
      <w:i/>
      <w:iCs/>
      <w:color w:val="4F81BD" w:themeColor="accent1"/>
    </w:rPr>
  </w:style>
  <w:style w:type="character" w:styleId="SubtleEmphasis">
    <w:name w:val="Subtle Emphasis"/>
    <w:basedOn w:val="DefaultParagraphFont"/>
    <w:uiPriority w:val="19"/>
    <w:qFormat/>
    <w:rsid w:val="00ED6AD2"/>
    <w:rPr>
      <w:i/>
      <w:iCs/>
      <w:color w:val="808080" w:themeColor="text1" w:themeTint="7F"/>
    </w:rPr>
  </w:style>
  <w:style w:type="paragraph" w:styleId="TOC2">
    <w:name w:val="toc 2"/>
    <w:basedOn w:val="Normal"/>
    <w:next w:val="Normal"/>
    <w:autoRedefine/>
    <w:uiPriority w:val="39"/>
    <w:unhideWhenUsed/>
    <w:rsid w:val="0064015A"/>
    <w:pPr>
      <w:spacing w:before="120"/>
      <w:ind w:left="200"/>
    </w:pPr>
    <w:rPr>
      <w:rFonts w:asciiTheme="minorHAnsi" w:hAnsiTheme="minorHAnsi"/>
      <w:i/>
      <w:iCs/>
    </w:rPr>
  </w:style>
  <w:style w:type="paragraph" w:styleId="TOC1">
    <w:name w:val="toc 1"/>
    <w:basedOn w:val="Normal"/>
    <w:next w:val="Normal"/>
    <w:autoRedefine/>
    <w:uiPriority w:val="39"/>
    <w:unhideWhenUsed/>
    <w:rsid w:val="006163FC"/>
    <w:rPr>
      <w:rFonts w:asciiTheme="minorHAnsi" w:hAnsiTheme="minorHAnsi"/>
      <w:b/>
      <w:bCs/>
    </w:rPr>
  </w:style>
  <w:style w:type="paragraph" w:styleId="TOC3">
    <w:name w:val="toc 3"/>
    <w:basedOn w:val="Normal"/>
    <w:next w:val="Normal"/>
    <w:autoRedefine/>
    <w:uiPriority w:val="39"/>
    <w:unhideWhenUsed/>
    <w:rsid w:val="0064015A"/>
    <w:pPr>
      <w:ind w:left="400"/>
    </w:pPr>
    <w:rPr>
      <w:rFonts w:asciiTheme="minorHAnsi" w:hAnsiTheme="minorHAnsi"/>
    </w:rPr>
  </w:style>
  <w:style w:type="paragraph" w:styleId="TOC4">
    <w:name w:val="toc 4"/>
    <w:basedOn w:val="Normal"/>
    <w:next w:val="Normal"/>
    <w:autoRedefine/>
    <w:uiPriority w:val="39"/>
    <w:unhideWhenUsed/>
    <w:rsid w:val="0064015A"/>
    <w:pPr>
      <w:ind w:left="600"/>
    </w:pPr>
    <w:rPr>
      <w:rFonts w:asciiTheme="minorHAnsi" w:hAnsiTheme="minorHAnsi"/>
    </w:rPr>
  </w:style>
  <w:style w:type="paragraph" w:styleId="TOC5">
    <w:name w:val="toc 5"/>
    <w:basedOn w:val="Normal"/>
    <w:next w:val="Normal"/>
    <w:autoRedefine/>
    <w:uiPriority w:val="39"/>
    <w:unhideWhenUsed/>
    <w:rsid w:val="0064015A"/>
    <w:pPr>
      <w:ind w:left="800"/>
    </w:pPr>
    <w:rPr>
      <w:rFonts w:asciiTheme="minorHAnsi" w:hAnsiTheme="minorHAnsi"/>
    </w:rPr>
  </w:style>
  <w:style w:type="paragraph" w:styleId="TOC6">
    <w:name w:val="toc 6"/>
    <w:basedOn w:val="Normal"/>
    <w:next w:val="Normal"/>
    <w:autoRedefine/>
    <w:uiPriority w:val="39"/>
    <w:unhideWhenUsed/>
    <w:rsid w:val="0064015A"/>
    <w:pPr>
      <w:ind w:left="1000"/>
    </w:pPr>
    <w:rPr>
      <w:rFonts w:asciiTheme="minorHAnsi" w:hAnsiTheme="minorHAnsi"/>
    </w:rPr>
  </w:style>
  <w:style w:type="paragraph" w:styleId="TOC7">
    <w:name w:val="toc 7"/>
    <w:basedOn w:val="Normal"/>
    <w:next w:val="Normal"/>
    <w:autoRedefine/>
    <w:uiPriority w:val="39"/>
    <w:unhideWhenUsed/>
    <w:rsid w:val="0064015A"/>
    <w:pPr>
      <w:ind w:left="1200"/>
    </w:pPr>
    <w:rPr>
      <w:rFonts w:asciiTheme="minorHAnsi" w:hAnsiTheme="minorHAnsi"/>
    </w:rPr>
  </w:style>
  <w:style w:type="paragraph" w:styleId="TOC8">
    <w:name w:val="toc 8"/>
    <w:basedOn w:val="Normal"/>
    <w:next w:val="Normal"/>
    <w:autoRedefine/>
    <w:uiPriority w:val="39"/>
    <w:unhideWhenUsed/>
    <w:rsid w:val="0064015A"/>
    <w:pPr>
      <w:ind w:left="1400"/>
    </w:pPr>
    <w:rPr>
      <w:rFonts w:asciiTheme="minorHAnsi" w:hAnsiTheme="minorHAnsi"/>
    </w:rPr>
  </w:style>
  <w:style w:type="paragraph" w:styleId="TOC9">
    <w:name w:val="toc 9"/>
    <w:basedOn w:val="Normal"/>
    <w:next w:val="Normal"/>
    <w:autoRedefine/>
    <w:uiPriority w:val="39"/>
    <w:unhideWhenUsed/>
    <w:rsid w:val="0064015A"/>
    <w:pPr>
      <w:ind w:left="1600"/>
    </w:pPr>
    <w:rPr>
      <w:rFonts w:asciiTheme="minorHAnsi" w:hAnsiTheme="minorHAnsi"/>
    </w:rPr>
  </w:style>
  <w:style w:type="character" w:customStyle="1" w:styleId="Heading2Char">
    <w:name w:val="Heading 2 Char"/>
    <w:basedOn w:val="DefaultParagraphFont"/>
    <w:link w:val="Heading2"/>
    <w:uiPriority w:val="9"/>
    <w:rsid w:val="00BC57C4"/>
    <w:rPr>
      <w:rFonts w:asciiTheme="majorHAnsi" w:eastAsiaTheme="majorEastAsia" w:hAnsiTheme="majorHAnsi" w:cstheme="majorBidi"/>
      <w:b/>
      <w:bCs/>
      <w:color w:val="4F81BD" w:themeColor="accent1"/>
      <w:sz w:val="26"/>
      <w:szCs w:val="26"/>
      <w:lang w:eastAsia="fr-FR"/>
    </w:rPr>
  </w:style>
  <w:style w:type="character" w:customStyle="1" w:styleId="Heading3Char">
    <w:name w:val="Heading 3 Char"/>
    <w:basedOn w:val="DefaultParagraphFont"/>
    <w:link w:val="Heading3"/>
    <w:uiPriority w:val="9"/>
    <w:rsid w:val="00BC57C4"/>
    <w:rPr>
      <w:rFonts w:asciiTheme="majorHAnsi" w:eastAsiaTheme="majorEastAsia" w:hAnsiTheme="majorHAnsi" w:cstheme="majorBidi"/>
      <w:b/>
      <w:bCs/>
      <w:color w:val="4F81BD" w:themeColor="accent1"/>
      <w:sz w:val="20"/>
      <w:szCs w:val="20"/>
      <w:lang w:eastAsia="fr-FR"/>
    </w:rPr>
  </w:style>
  <w:style w:type="character" w:styleId="Hyperlink">
    <w:name w:val="Hyperlink"/>
    <w:basedOn w:val="DefaultParagraphFont"/>
    <w:uiPriority w:val="99"/>
    <w:unhideWhenUsed/>
    <w:rsid w:val="009E6AFB"/>
    <w:rPr>
      <w:color w:val="0000FF" w:themeColor="hyperlink"/>
      <w:u w:val="single"/>
    </w:rPr>
  </w:style>
  <w:style w:type="character" w:customStyle="1" w:styleId="Heading4Char">
    <w:name w:val="Heading 4 Char"/>
    <w:basedOn w:val="DefaultParagraphFont"/>
    <w:link w:val="Heading4"/>
    <w:uiPriority w:val="9"/>
    <w:rsid w:val="00E93761"/>
    <w:rPr>
      <w:rFonts w:asciiTheme="majorHAnsi" w:eastAsiaTheme="majorEastAsia" w:hAnsiTheme="majorHAnsi" w:cstheme="majorBidi"/>
      <w:b/>
      <w:bCs/>
      <w:i/>
      <w:iCs/>
      <w:color w:val="4F81BD" w:themeColor="accent1"/>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FE"/>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831550"/>
    <w:pPr>
      <w:keepNext/>
      <w:spacing w:before="240" w:after="60"/>
      <w:outlineLvl w:val="0"/>
    </w:pPr>
    <w:rPr>
      <w:rFonts w:ascii="Arial" w:hAnsi="Arial"/>
      <w:b/>
      <w:kern w:val="28"/>
      <w:sz w:val="28"/>
    </w:rPr>
  </w:style>
  <w:style w:type="paragraph" w:styleId="Titre2">
    <w:name w:val="heading 2"/>
    <w:basedOn w:val="Normal"/>
    <w:next w:val="Normal"/>
    <w:link w:val="Titre2Car"/>
    <w:uiPriority w:val="9"/>
    <w:unhideWhenUsed/>
    <w:qFormat/>
    <w:rsid w:val="00BC57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C57C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1550"/>
    <w:rPr>
      <w:rFonts w:ascii="Arial" w:eastAsia="Times New Roman" w:hAnsi="Arial" w:cs="Times New Roman"/>
      <w:b/>
      <w:kern w:val="28"/>
      <w:sz w:val="28"/>
      <w:szCs w:val="20"/>
      <w:lang w:eastAsia="fr-FR"/>
    </w:rPr>
  </w:style>
  <w:style w:type="paragraph" w:customStyle="1" w:styleId="Zone1">
    <w:name w:val="Zone1"/>
    <w:basedOn w:val="Normal"/>
    <w:rsid w:val="00831550"/>
    <w:pPr>
      <w:spacing w:after="240" w:line="240" w:lineRule="atLeast"/>
    </w:pPr>
    <w:rPr>
      <w:b/>
      <w:smallCaps/>
      <w:sz w:val="24"/>
    </w:rPr>
  </w:style>
  <w:style w:type="paragraph" w:styleId="En-tte">
    <w:name w:val="header"/>
    <w:basedOn w:val="Normal"/>
    <w:link w:val="En-tteCar"/>
    <w:uiPriority w:val="99"/>
    <w:unhideWhenUsed/>
    <w:rsid w:val="00831550"/>
    <w:pPr>
      <w:tabs>
        <w:tab w:val="center" w:pos="4320"/>
        <w:tab w:val="right" w:pos="8640"/>
      </w:tabs>
    </w:pPr>
  </w:style>
  <w:style w:type="character" w:customStyle="1" w:styleId="En-tteCar">
    <w:name w:val="En-tête Car"/>
    <w:basedOn w:val="Policepardfaut"/>
    <w:link w:val="En-tte"/>
    <w:uiPriority w:val="99"/>
    <w:rsid w:val="0083155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831550"/>
    <w:pPr>
      <w:tabs>
        <w:tab w:val="center" w:pos="4320"/>
        <w:tab w:val="right" w:pos="8640"/>
      </w:tabs>
    </w:pPr>
  </w:style>
  <w:style w:type="character" w:customStyle="1" w:styleId="PieddepageCar">
    <w:name w:val="Pied de page Car"/>
    <w:basedOn w:val="Policepardfaut"/>
    <w:link w:val="Pieddepage"/>
    <w:uiPriority w:val="99"/>
    <w:rsid w:val="0083155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31550"/>
    <w:rPr>
      <w:rFonts w:ascii="Tahoma" w:hAnsi="Tahoma" w:cs="Tahoma"/>
      <w:sz w:val="16"/>
      <w:szCs w:val="16"/>
    </w:rPr>
  </w:style>
  <w:style w:type="character" w:customStyle="1" w:styleId="TextedebullesCar">
    <w:name w:val="Texte de bulles Car"/>
    <w:basedOn w:val="Policepardfaut"/>
    <w:link w:val="Textedebulles"/>
    <w:uiPriority w:val="99"/>
    <w:semiHidden/>
    <w:rsid w:val="00831550"/>
    <w:rPr>
      <w:rFonts w:ascii="Tahoma" w:eastAsia="Times New Roman" w:hAnsi="Tahoma" w:cs="Tahoma"/>
      <w:sz w:val="16"/>
      <w:szCs w:val="16"/>
      <w:lang w:eastAsia="fr-FR"/>
    </w:rPr>
  </w:style>
  <w:style w:type="paragraph" w:customStyle="1" w:styleId="Zone2">
    <w:name w:val="Zone2"/>
    <w:basedOn w:val="Normal"/>
    <w:rsid w:val="00831550"/>
    <w:pPr>
      <w:spacing w:after="120" w:line="240" w:lineRule="atLeast"/>
      <w:jc w:val="both"/>
    </w:pPr>
    <w:rPr>
      <w:sz w:val="24"/>
    </w:rPr>
  </w:style>
  <w:style w:type="paragraph" w:styleId="Titre">
    <w:name w:val="Title"/>
    <w:basedOn w:val="Normal"/>
    <w:link w:val="TitreCar"/>
    <w:qFormat/>
    <w:rsid w:val="00831550"/>
    <w:pPr>
      <w:pBdr>
        <w:top w:val="double" w:sz="12" w:space="1" w:color="auto"/>
        <w:left w:val="double" w:sz="12" w:space="1" w:color="auto"/>
        <w:bottom w:val="double" w:sz="12" w:space="1" w:color="auto"/>
        <w:right w:val="double" w:sz="12" w:space="1" w:color="auto"/>
      </w:pBdr>
      <w:shd w:val="pct5" w:color="auto" w:fill="auto"/>
      <w:spacing w:after="120"/>
      <w:jc w:val="center"/>
    </w:pPr>
    <w:rPr>
      <w:b/>
      <w:sz w:val="17"/>
    </w:rPr>
  </w:style>
  <w:style w:type="character" w:customStyle="1" w:styleId="TitreCar">
    <w:name w:val="Titre Car"/>
    <w:basedOn w:val="Policepardfaut"/>
    <w:link w:val="Titre"/>
    <w:rsid w:val="00831550"/>
    <w:rPr>
      <w:rFonts w:ascii="Times New Roman" w:eastAsia="Times New Roman" w:hAnsi="Times New Roman" w:cs="Times New Roman"/>
      <w:b/>
      <w:sz w:val="17"/>
      <w:szCs w:val="20"/>
      <w:shd w:val="pct5" w:color="auto" w:fill="auto"/>
      <w:lang w:eastAsia="fr-FR"/>
    </w:rPr>
  </w:style>
  <w:style w:type="paragraph" w:customStyle="1" w:styleId="WW-Default">
    <w:name w:val="WW-Default"/>
    <w:uiPriority w:val="99"/>
    <w:rsid w:val="00831550"/>
    <w:pPr>
      <w:widowControl w:val="0"/>
      <w:autoSpaceDE w:val="0"/>
      <w:autoSpaceDN w:val="0"/>
      <w:adjustRightInd w:val="0"/>
    </w:pPr>
    <w:rPr>
      <w:rFonts w:ascii="Arial-Black" w:eastAsia="Times New Roman" w:hAnsi="Times New Roman" w:cs="Arial-Black"/>
      <w:color w:val="000000"/>
      <w:kern w:val="1"/>
      <w:sz w:val="24"/>
      <w:szCs w:val="24"/>
      <w:lang w:eastAsia="fr-CA"/>
    </w:rPr>
  </w:style>
  <w:style w:type="paragraph" w:customStyle="1" w:styleId="CM3">
    <w:name w:val="CM3"/>
    <w:basedOn w:val="WW-Default"/>
    <w:next w:val="WW-Default"/>
    <w:uiPriority w:val="99"/>
    <w:rsid w:val="00831550"/>
    <w:rPr>
      <w:color w:val="auto"/>
      <w:kern w:val="0"/>
    </w:rPr>
  </w:style>
  <w:style w:type="paragraph" w:customStyle="1" w:styleId="CM4">
    <w:name w:val="CM4"/>
    <w:basedOn w:val="WW-Default"/>
    <w:next w:val="WW-Default"/>
    <w:uiPriority w:val="99"/>
    <w:rsid w:val="00831550"/>
    <w:rPr>
      <w:color w:val="auto"/>
      <w:kern w:val="0"/>
    </w:rPr>
  </w:style>
  <w:style w:type="paragraph" w:styleId="Sansinterligne">
    <w:name w:val="No Spacing"/>
    <w:uiPriority w:val="1"/>
    <w:qFormat/>
    <w:rsid w:val="00831550"/>
    <w:rPr>
      <w:rFonts w:eastAsiaTheme="minorEastAsia"/>
      <w:lang w:eastAsia="fr-CA"/>
    </w:rPr>
  </w:style>
  <w:style w:type="paragraph" w:styleId="Paragraphedeliste">
    <w:name w:val="List Paragraph"/>
    <w:basedOn w:val="Normal"/>
    <w:uiPriority w:val="34"/>
    <w:qFormat/>
    <w:rsid w:val="00831550"/>
    <w:pPr>
      <w:ind w:left="720"/>
      <w:contextualSpacing/>
    </w:pPr>
  </w:style>
  <w:style w:type="paragraph" w:styleId="NormalWeb">
    <w:name w:val="Normal (Web)"/>
    <w:basedOn w:val="Normal"/>
    <w:rsid w:val="00831550"/>
    <w:pPr>
      <w:spacing w:before="100" w:beforeAutospacing="1" w:after="100" w:afterAutospacing="1"/>
    </w:pPr>
    <w:rPr>
      <w:sz w:val="24"/>
      <w:szCs w:val="24"/>
      <w:lang w:val="fr-FR"/>
    </w:rPr>
  </w:style>
  <w:style w:type="paragraph" w:styleId="Corpsdetexte">
    <w:name w:val="Body Text"/>
    <w:basedOn w:val="Normal"/>
    <w:link w:val="CorpsdetexteCar"/>
    <w:rsid w:val="00831550"/>
    <w:pPr>
      <w:spacing w:after="120"/>
      <w:jc w:val="both"/>
    </w:pPr>
    <w:rPr>
      <w:i/>
      <w:iCs/>
    </w:rPr>
  </w:style>
  <w:style w:type="character" w:customStyle="1" w:styleId="CorpsdetexteCar">
    <w:name w:val="Corps de texte Car"/>
    <w:basedOn w:val="Policepardfaut"/>
    <w:link w:val="Corpsdetexte"/>
    <w:rsid w:val="00831550"/>
    <w:rPr>
      <w:rFonts w:ascii="Times New Roman" w:eastAsia="Times New Roman" w:hAnsi="Times New Roman" w:cs="Times New Roman"/>
      <w:i/>
      <w:iCs/>
      <w:sz w:val="20"/>
      <w:szCs w:val="20"/>
      <w:lang w:eastAsia="fr-FR"/>
    </w:rPr>
  </w:style>
  <w:style w:type="character" w:styleId="lev">
    <w:name w:val="Strong"/>
    <w:basedOn w:val="Policepardfaut"/>
    <w:qFormat/>
    <w:rsid w:val="00831550"/>
    <w:rPr>
      <w:b/>
      <w:bCs/>
    </w:rPr>
  </w:style>
  <w:style w:type="table" w:styleId="Grilledutableau">
    <w:name w:val="Table Grid"/>
    <w:basedOn w:val="TableauNormal"/>
    <w:uiPriority w:val="59"/>
    <w:rsid w:val="0018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ED6A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D6AD2"/>
    <w:rPr>
      <w:rFonts w:asciiTheme="majorHAnsi" w:eastAsiaTheme="majorEastAsia" w:hAnsiTheme="majorHAnsi" w:cstheme="majorBidi"/>
      <w:i/>
      <w:iCs/>
      <w:color w:val="4F81BD" w:themeColor="accent1"/>
      <w:spacing w:val="15"/>
      <w:sz w:val="24"/>
      <w:szCs w:val="24"/>
      <w:lang w:eastAsia="fr-FR"/>
    </w:rPr>
  </w:style>
  <w:style w:type="character" w:styleId="Emphaseintense">
    <w:name w:val="Intense Emphasis"/>
    <w:basedOn w:val="Policepardfaut"/>
    <w:uiPriority w:val="21"/>
    <w:qFormat/>
    <w:rsid w:val="00ED6AD2"/>
    <w:rPr>
      <w:b/>
      <w:bCs/>
      <w:i/>
      <w:iCs/>
      <w:color w:val="4F81BD" w:themeColor="accent1"/>
    </w:rPr>
  </w:style>
  <w:style w:type="character" w:styleId="Emphaseple">
    <w:name w:val="Subtle Emphasis"/>
    <w:basedOn w:val="Policepardfaut"/>
    <w:uiPriority w:val="19"/>
    <w:qFormat/>
    <w:rsid w:val="00ED6AD2"/>
    <w:rPr>
      <w:i/>
      <w:iCs/>
      <w:color w:val="808080" w:themeColor="text1" w:themeTint="7F"/>
    </w:rPr>
  </w:style>
  <w:style w:type="paragraph" w:styleId="TM2">
    <w:name w:val="toc 2"/>
    <w:basedOn w:val="Normal"/>
    <w:next w:val="Normal"/>
    <w:autoRedefine/>
    <w:uiPriority w:val="39"/>
    <w:unhideWhenUsed/>
    <w:rsid w:val="0064015A"/>
    <w:pPr>
      <w:spacing w:before="120"/>
      <w:ind w:left="200"/>
    </w:pPr>
    <w:rPr>
      <w:rFonts w:asciiTheme="minorHAnsi" w:hAnsiTheme="minorHAnsi"/>
      <w:i/>
      <w:iCs/>
    </w:rPr>
  </w:style>
  <w:style w:type="paragraph" w:styleId="TM1">
    <w:name w:val="toc 1"/>
    <w:basedOn w:val="Normal"/>
    <w:next w:val="Normal"/>
    <w:autoRedefine/>
    <w:uiPriority w:val="39"/>
    <w:unhideWhenUsed/>
    <w:rsid w:val="006163FC"/>
    <w:rPr>
      <w:rFonts w:asciiTheme="minorHAnsi" w:hAnsiTheme="minorHAnsi"/>
      <w:b/>
      <w:bCs/>
    </w:rPr>
  </w:style>
  <w:style w:type="paragraph" w:styleId="TM3">
    <w:name w:val="toc 3"/>
    <w:basedOn w:val="Normal"/>
    <w:next w:val="Normal"/>
    <w:autoRedefine/>
    <w:uiPriority w:val="39"/>
    <w:unhideWhenUsed/>
    <w:rsid w:val="0064015A"/>
    <w:pPr>
      <w:ind w:left="400"/>
    </w:pPr>
    <w:rPr>
      <w:rFonts w:asciiTheme="minorHAnsi" w:hAnsiTheme="minorHAnsi"/>
    </w:rPr>
  </w:style>
  <w:style w:type="paragraph" w:styleId="TM4">
    <w:name w:val="toc 4"/>
    <w:basedOn w:val="Normal"/>
    <w:next w:val="Normal"/>
    <w:autoRedefine/>
    <w:uiPriority w:val="39"/>
    <w:unhideWhenUsed/>
    <w:rsid w:val="0064015A"/>
    <w:pPr>
      <w:ind w:left="600"/>
    </w:pPr>
    <w:rPr>
      <w:rFonts w:asciiTheme="minorHAnsi" w:hAnsiTheme="minorHAnsi"/>
    </w:rPr>
  </w:style>
  <w:style w:type="paragraph" w:styleId="TM5">
    <w:name w:val="toc 5"/>
    <w:basedOn w:val="Normal"/>
    <w:next w:val="Normal"/>
    <w:autoRedefine/>
    <w:uiPriority w:val="39"/>
    <w:unhideWhenUsed/>
    <w:rsid w:val="0064015A"/>
    <w:pPr>
      <w:ind w:left="800"/>
    </w:pPr>
    <w:rPr>
      <w:rFonts w:asciiTheme="minorHAnsi" w:hAnsiTheme="minorHAnsi"/>
    </w:rPr>
  </w:style>
  <w:style w:type="paragraph" w:styleId="TM6">
    <w:name w:val="toc 6"/>
    <w:basedOn w:val="Normal"/>
    <w:next w:val="Normal"/>
    <w:autoRedefine/>
    <w:uiPriority w:val="39"/>
    <w:unhideWhenUsed/>
    <w:rsid w:val="0064015A"/>
    <w:pPr>
      <w:ind w:left="1000"/>
    </w:pPr>
    <w:rPr>
      <w:rFonts w:asciiTheme="minorHAnsi" w:hAnsiTheme="minorHAnsi"/>
    </w:rPr>
  </w:style>
  <w:style w:type="paragraph" w:styleId="TM7">
    <w:name w:val="toc 7"/>
    <w:basedOn w:val="Normal"/>
    <w:next w:val="Normal"/>
    <w:autoRedefine/>
    <w:uiPriority w:val="39"/>
    <w:unhideWhenUsed/>
    <w:rsid w:val="0064015A"/>
    <w:pPr>
      <w:ind w:left="1200"/>
    </w:pPr>
    <w:rPr>
      <w:rFonts w:asciiTheme="minorHAnsi" w:hAnsiTheme="minorHAnsi"/>
    </w:rPr>
  </w:style>
  <w:style w:type="paragraph" w:styleId="TM8">
    <w:name w:val="toc 8"/>
    <w:basedOn w:val="Normal"/>
    <w:next w:val="Normal"/>
    <w:autoRedefine/>
    <w:uiPriority w:val="39"/>
    <w:unhideWhenUsed/>
    <w:rsid w:val="0064015A"/>
    <w:pPr>
      <w:ind w:left="1400"/>
    </w:pPr>
    <w:rPr>
      <w:rFonts w:asciiTheme="minorHAnsi" w:hAnsiTheme="minorHAnsi"/>
    </w:rPr>
  </w:style>
  <w:style w:type="paragraph" w:styleId="TM9">
    <w:name w:val="toc 9"/>
    <w:basedOn w:val="Normal"/>
    <w:next w:val="Normal"/>
    <w:autoRedefine/>
    <w:uiPriority w:val="39"/>
    <w:unhideWhenUsed/>
    <w:rsid w:val="0064015A"/>
    <w:pPr>
      <w:ind w:left="1600"/>
    </w:pPr>
    <w:rPr>
      <w:rFonts w:asciiTheme="minorHAnsi" w:hAnsiTheme="minorHAnsi"/>
    </w:rPr>
  </w:style>
  <w:style w:type="character" w:customStyle="1" w:styleId="Titre2Car">
    <w:name w:val="Titre 2 Car"/>
    <w:basedOn w:val="Policepardfaut"/>
    <w:link w:val="Titre2"/>
    <w:uiPriority w:val="9"/>
    <w:rsid w:val="00BC57C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BC57C4"/>
    <w:rPr>
      <w:rFonts w:asciiTheme="majorHAnsi" w:eastAsiaTheme="majorEastAsia" w:hAnsiTheme="majorHAnsi" w:cstheme="majorBidi"/>
      <w:b/>
      <w:bCs/>
      <w:color w:val="4F81BD" w:themeColor="accent1"/>
      <w:sz w:val="20"/>
      <w:szCs w:val="20"/>
      <w:lang w:eastAsia="fr-FR"/>
    </w:rPr>
  </w:style>
  <w:style w:type="character" w:styleId="Lienhypertexte">
    <w:name w:val="Hyperlink"/>
    <w:basedOn w:val="Policepardfaut"/>
    <w:uiPriority w:val="99"/>
    <w:unhideWhenUsed/>
    <w:rsid w:val="009E6A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462C8-DB0D-48B9-825C-BE5F087A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11668</Words>
  <Characters>64174</Characters>
  <Application>Microsoft Office Word</Application>
  <DocSecurity>0</DocSecurity>
  <Lines>534</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75691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2</cp:revision>
  <cp:lastPrinted>2015-04-21T21:54:00Z</cp:lastPrinted>
  <dcterms:created xsi:type="dcterms:W3CDTF">2015-09-15T23:19:00Z</dcterms:created>
  <dcterms:modified xsi:type="dcterms:W3CDTF">2015-09-15T23:19:00Z</dcterms:modified>
</cp:coreProperties>
</file>