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47" w:type="dxa"/>
        <w:tblLook w:val="04A0" w:firstRow="1" w:lastRow="0" w:firstColumn="1" w:lastColumn="0" w:noHBand="0" w:noVBand="1"/>
      </w:tblPr>
      <w:tblGrid>
        <w:gridCol w:w="2802"/>
        <w:gridCol w:w="7045"/>
      </w:tblGrid>
      <w:tr w:rsidR="00B01913" w:rsidRPr="00442148" w:rsidTr="00C517C4">
        <w:tc>
          <w:tcPr>
            <w:tcW w:w="2802" w:type="dxa"/>
          </w:tcPr>
          <w:p w:rsidR="00B01913" w:rsidRPr="00442148" w:rsidRDefault="00B01913" w:rsidP="00442148">
            <w:pPr>
              <w:jc w:val="center"/>
              <w:rPr>
                <w:rStyle w:val="lev"/>
                <w:sz w:val="44"/>
              </w:rPr>
            </w:pPr>
            <w:r w:rsidRPr="00442148">
              <w:rPr>
                <w:rStyle w:val="lev"/>
                <w:sz w:val="44"/>
              </w:rPr>
              <w:t>Aréna</w:t>
            </w:r>
          </w:p>
        </w:tc>
        <w:tc>
          <w:tcPr>
            <w:tcW w:w="7045" w:type="dxa"/>
          </w:tcPr>
          <w:p w:rsidR="00B01913" w:rsidRPr="00442148" w:rsidRDefault="00B01913" w:rsidP="00442148">
            <w:pPr>
              <w:jc w:val="center"/>
              <w:rPr>
                <w:rStyle w:val="lev"/>
                <w:sz w:val="44"/>
              </w:rPr>
            </w:pPr>
            <w:r w:rsidRPr="00442148">
              <w:rPr>
                <w:rStyle w:val="lev"/>
                <w:sz w:val="44"/>
              </w:rPr>
              <w:t>Adresse</w:t>
            </w:r>
          </w:p>
        </w:tc>
      </w:tr>
      <w:tr w:rsidR="00B01913" w:rsidTr="00C517C4">
        <w:tc>
          <w:tcPr>
            <w:tcW w:w="2802" w:type="dxa"/>
          </w:tcPr>
          <w:p w:rsidR="00B01913" w:rsidRDefault="00B01913" w:rsidP="00C517C4">
            <w:pPr>
              <w:pStyle w:val="Titre1"/>
            </w:pPr>
            <w:r>
              <w:t xml:space="preserve">Blainville 1 et Blainville </w:t>
            </w:r>
            <w:r w:rsidR="00802A3B">
              <w:t>2</w:t>
            </w:r>
          </w:p>
        </w:tc>
        <w:tc>
          <w:tcPr>
            <w:tcW w:w="7045" w:type="dxa"/>
          </w:tcPr>
          <w:p w:rsidR="00802A3B" w:rsidRDefault="00802A3B" w:rsidP="00B01913">
            <w:pPr>
              <w:rPr>
                <w:rStyle w:val="bb"/>
                <w:rFonts w:ascii="Verdana" w:hAnsi="Verdana"/>
                <w:b/>
                <w:bCs/>
                <w:color w:val="000000"/>
              </w:rPr>
            </w:pPr>
          </w:p>
          <w:p w:rsidR="00B01913" w:rsidRDefault="00ED56C2" w:rsidP="00C517C4">
            <w:hyperlink r:id="rId5" w:history="1">
              <w:hyperlink r:id="rId6" w:history="1">
                <w:r w:rsidR="00B01913">
                  <w:rPr>
                    <w:rStyle w:val="Lienhypertexte"/>
                    <w:rFonts w:ascii="Verdana" w:hAnsi="Verdana"/>
                    <w:b/>
                    <w:bCs/>
                  </w:rPr>
                  <w:t>Aréna de Blainville</w:t>
                </w:r>
              </w:hyperlink>
              <w:r w:rsidR="00B01913">
                <w:rPr>
                  <w:rFonts w:ascii="Verdana" w:hAnsi="Verdana"/>
                  <w:color w:val="000000"/>
                  <w:sz w:val="21"/>
                  <w:szCs w:val="21"/>
                </w:rPr>
                <w:t> </w:t>
              </w:r>
              <w:r w:rsidR="00B01913">
                <w:rPr>
                  <w:rFonts w:ascii="Verdana" w:hAnsi="Verdana"/>
                  <w:color w:val="000000"/>
                  <w:sz w:val="21"/>
                  <w:szCs w:val="21"/>
                </w:rPr>
                <w:br/>
                <w:t>1009 rue de la Mairie </w:t>
              </w:r>
              <w:r w:rsidR="00B01913">
                <w:rPr>
                  <w:rFonts w:ascii="Verdana" w:hAnsi="Verdana"/>
                  <w:color w:val="000000"/>
                  <w:sz w:val="21"/>
                  <w:szCs w:val="21"/>
                </w:rPr>
                <w:br/>
                <w:t>Blainville, QC J7C3C7 </w:t>
              </w:r>
              <w:r w:rsidR="00B01913">
                <w:rPr>
                  <w:rFonts w:ascii="Verdana" w:hAnsi="Verdana"/>
                  <w:color w:val="000000"/>
                  <w:sz w:val="21"/>
                  <w:szCs w:val="21"/>
                </w:rPr>
                <w:br/>
                <w:t xml:space="preserve">450-434-5275 </w:t>
              </w:r>
            </w:hyperlink>
            <w:r w:rsidR="00B01913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="00B01913"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</w:tc>
      </w:tr>
      <w:tr w:rsidR="00B01913" w:rsidTr="00C517C4">
        <w:tc>
          <w:tcPr>
            <w:tcW w:w="2802" w:type="dxa"/>
          </w:tcPr>
          <w:p w:rsidR="00802A3B" w:rsidRDefault="00802A3B" w:rsidP="00C517C4">
            <w:pPr>
              <w:pStyle w:val="Titre1"/>
              <w:spacing w:before="0"/>
            </w:pPr>
            <w:r>
              <w:t>CESR2</w:t>
            </w:r>
          </w:p>
          <w:p w:rsidR="00802A3B" w:rsidRDefault="00802A3B" w:rsidP="00C517C4">
            <w:pPr>
              <w:pStyle w:val="Titre1"/>
              <w:spacing w:before="0"/>
            </w:pPr>
            <w:r>
              <w:t>VOLVO</w:t>
            </w:r>
          </w:p>
          <w:p w:rsidR="00802A3B" w:rsidRDefault="00802A3B" w:rsidP="00C517C4">
            <w:pPr>
              <w:pStyle w:val="Titre1"/>
              <w:spacing w:before="0"/>
            </w:pPr>
            <w:r>
              <w:t>DESJARDINS</w:t>
            </w:r>
          </w:p>
        </w:tc>
        <w:tc>
          <w:tcPr>
            <w:tcW w:w="7045" w:type="dxa"/>
          </w:tcPr>
          <w:p w:rsidR="00B01913" w:rsidRDefault="00ED56C2">
            <w:hyperlink r:id="rId7" w:history="1">
              <w:r w:rsidR="00802A3B">
                <w:rPr>
                  <w:rFonts w:ascii="Verdana" w:hAnsi="Verdana"/>
                  <w:b/>
                  <w:bCs/>
                  <w:color w:val="0000FF"/>
                  <w:u w:val="single"/>
                </w:rPr>
                <w:br/>
              </w:r>
              <w:r w:rsidR="00802A3B">
                <w:rPr>
                  <w:rStyle w:val="Lienhypertexte"/>
                  <w:rFonts w:ascii="Verdana" w:hAnsi="Verdana"/>
                  <w:b/>
                  <w:bCs/>
                </w:rPr>
                <w:t>Centre d`Excellence Sports Rousseau</w:t>
              </w:r>
            </w:hyperlink>
            <w:r w:rsidR="00802A3B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3600 boul. Grande-Allée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Boisbriand, QC J7H1M9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450-430-7774</w:t>
            </w:r>
          </w:p>
        </w:tc>
      </w:tr>
      <w:tr w:rsidR="00B01913" w:rsidTr="00C517C4">
        <w:tc>
          <w:tcPr>
            <w:tcW w:w="2802" w:type="dxa"/>
          </w:tcPr>
          <w:p w:rsidR="00B01913" w:rsidRDefault="00802A3B" w:rsidP="00C517C4">
            <w:pPr>
              <w:pStyle w:val="Titre1"/>
            </w:pPr>
            <w:r>
              <w:t xml:space="preserve">Boisbriand 1 et 2 </w:t>
            </w:r>
          </w:p>
        </w:tc>
        <w:tc>
          <w:tcPr>
            <w:tcW w:w="7045" w:type="dxa"/>
          </w:tcPr>
          <w:p w:rsidR="00B01913" w:rsidRDefault="00ED56C2">
            <w:hyperlink r:id="rId8" w:history="1">
              <w:r w:rsidR="00802A3B">
                <w:rPr>
                  <w:rFonts w:ascii="Verdana" w:hAnsi="Verdana"/>
                  <w:b/>
                  <w:bCs/>
                  <w:color w:val="0000FF"/>
                  <w:u w:val="single"/>
                </w:rPr>
                <w:br/>
              </w:r>
              <w:r w:rsidR="00802A3B">
                <w:rPr>
                  <w:rStyle w:val="Lienhypertexte"/>
                  <w:rFonts w:ascii="Verdana" w:hAnsi="Verdana"/>
                  <w:b/>
                  <w:bCs/>
                </w:rPr>
                <w:t>Complexe 2 glaces de Boisbriand</w:t>
              </w:r>
            </w:hyperlink>
            <w:r w:rsidR="00802A3B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999 boul. de la Grande-Allée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Boisbriand, QC J7G1W6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450-437-2727</w:t>
            </w:r>
          </w:p>
        </w:tc>
      </w:tr>
      <w:tr w:rsidR="00B01913" w:rsidTr="00C517C4">
        <w:tc>
          <w:tcPr>
            <w:tcW w:w="2802" w:type="dxa"/>
          </w:tcPr>
          <w:p w:rsidR="00B01913" w:rsidRDefault="00802A3B" w:rsidP="00C517C4">
            <w:pPr>
              <w:pStyle w:val="Titre1"/>
            </w:pPr>
            <w:r>
              <w:t>Olympia</w:t>
            </w:r>
          </w:p>
        </w:tc>
        <w:tc>
          <w:tcPr>
            <w:tcW w:w="7045" w:type="dxa"/>
          </w:tcPr>
          <w:p w:rsidR="00B01913" w:rsidRDefault="00ED56C2">
            <w:hyperlink r:id="rId9" w:history="1">
              <w:r w:rsidR="00802A3B">
                <w:rPr>
                  <w:rFonts w:ascii="Verdana" w:hAnsi="Verdana"/>
                  <w:b/>
                  <w:bCs/>
                  <w:color w:val="0000FF"/>
                  <w:u w:val="single"/>
                </w:rPr>
                <w:br/>
              </w:r>
              <w:r w:rsidR="00802A3B">
                <w:rPr>
                  <w:rStyle w:val="Lienhypertexte"/>
                  <w:rFonts w:ascii="Verdana" w:hAnsi="Verdana"/>
                  <w:b/>
                  <w:bCs/>
                </w:rPr>
                <w:t>Complexe Sportif &amp; Culturel de Deux-Montagnes</w:t>
              </w:r>
            </w:hyperlink>
            <w:r w:rsidR="00802A3B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L’Olympia de Deux-Montagnes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601 ave. 20e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Deux-Montagnes, QC J7R6B2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450-473-1005</w:t>
            </w:r>
          </w:p>
        </w:tc>
      </w:tr>
      <w:tr w:rsidR="00B01913" w:rsidTr="00C517C4">
        <w:tc>
          <w:tcPr>
            <w:tcW w:w="2802" w:type="dxa"/>
          </w:tcPr>
          <w:p w:rsidR="00802A3B" w:rsidRDefault="00802A3B" w:rsidP="00C517C4">
            <w:pPr>
              <w:pStyle w:val="Titre1"/>
            </w:pPr>
            <w:r>
              <w:t>Val d’Espoir</w:t>
            </w:r>
          </w:p>
        </w:tc>
        <w:tc>
          <w:tcPr>
            <w:tcW w:w="7045" w:type="dxa"/>
          </w:tcPr>
          <w:p w:rsidR="00802A3B" w:rsidRDefault="00802A3B" w:rsidP="00802A3B">
            <w:pPr>
              <w:rPr>
                <w:rFonts w:ascii="Verdana" w:hAnsi="Verdana"/>
                <w:b/>
                <w:bCs/>
                <w:color w:val="0000FF"/>
                <w:u w:val="single"/>
              </w:rPr>
            </w:pPr>
            <w:r w:rsidRPr="00802A3B">
              <w:rPr>
                <w:rFonts w:ascii="Verdana" w:hAnsi="Verdana"/>
                <w:b/>
                <w:bCs/>
                <w:color w:val="0000FF"/>
                <w:u w:val="single"/>
              </w:rPr>
              <w:br/>
            </w:r>
            <w:hyperlink r:id="rId10" w:history="1">
              <w:r w:rsidRPr="00802A3B">
                <w:rPr>
                  <w:rStyle w:val="Lienhypertexte"/>
                  <w:rFonts w:ascii="Verdana" w:hAnsi="Verdana"/>
                  <w:b/>
                  <w:bCs/>
                </w:rPr>
                <w:t>Complexe Sportif du Val d'Espoir</w:t>
              </w:r>
            </w:hyperlink>
            <w:r w:rsidRPr="00802A3B">
              <w:rPr>
                <w:rFonts w:ascii="Verdana" w:hAnsi="Verdana"/>
                <w:b/>
                <w:bCs/>
                <w:color w:val="0000FF"/>
                <w:u w:val="single"/>
              </w:rPr>
              <w:t xml:space="preserve"> </w:t>
            </w:r>
          </w:p>
          <w:p w:rsidR="00B01913" w:rsidRDefault="00802A3B" w:rsidP="00802A3B">
            <w:r>
              <w:rPr>
                <w:rFonts w:ascii="Verdana" w:hAnsi="Verdana"/>
                <w:color w:val="000000"/>
                <w:sz w:val="21"/>
                <w:szCs w:val="21"/>
              </w:rPr>
              <w:t>17700 Val d`Espoir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Mirabel, QC J7J1M3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450-971-5200</w:t>
            </w:r>
          </w:p>
        </w:tc>
      </w:tr>
      <w:tr w:rsidR="00B01913" w:rsidTr="00C517C4">
        <w:tc>
          <w:tcPr>
            <w:tcW w:w="2802" w:type="dxa"/>
          </w:tcPr>
          <w:p w:rsidR="00802A3B" w:rsidRDefault="00802A3B" w:rsidP="00C517C4">
            <w:pPr>
              <w:pStyle w:val="Titre1"/>
            </w:pPr>
            <w:r>
              <w:t>Jean Laurin</w:t>
            </w:r>
          </w:p>
        </w:tc>
        <w:tc>
          <w:tcPr>
            <w:tcW w:w="7045" w:type="dxa"/>
          </w:tcPr>
          <w:p w:rsidR="00B01913" w:rsidRDefault="00ED56C2">
            <w:hyperlink r:id="rId11" w:history="1">
              <w:r w:rsidR="00802A3B">
                <w:rPr>
                  <w:rFonts w:ascii="Verdana" w:hAnsi="Verdana"/>
                  <w:b/>
                  <w:bCs/>
                  <w:color w:val="0000FF"/>
                  <w:u w:val="single"/>
                </w:rPr>
                <w:br/>
              </w:r>
              <w:r w:rsidR="00802A3B">
                <w:rPr>
                  <w:rStyle w:val="Lienhypertexte"/>
                  <w:rFonts w:ascii="Verdana" w:hAnsi="Verdana"/>
                  <w:b/>
                  <w:bCs/>
                </w:rPr>
                <w:t xml:space="preserve">Aréna du complexe </w:t>
              </w:r>
              <w:proofErr w:type="spellStart"/>
              <w:r w:rsidR="00802A3B">
                <w:rPr>
                  <w:rStyle w:val="Lienhypertexte"/>
                  <w:rFonts w:ascii="Verdana" w:hAnsi="Verdana"/>
                  <w:b/>
                  <w:bCs/>
                </w:rPr>
                <w:t>Jean-Laurin</w:t>
              </w:r>
              <w:proofErr w:type="spellEnd"/>
            </w:hyperlink>
            <w:r w:rsidR="00802A3B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8505 rue Saint-Jacques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Mirabel, QC J7N2A3 </w:t>
            </w:r>
            <w:r w:rsidR="00802A3B">
              <w:rPr>
                <w:rFonts w:ascii="Verdana" w:hAnsi="Verdana"/>
                <w:color w:val="000000"/>
                <w:sz w:val="21"/>
                <w:szCs w:val="21"/>
              </w:rPr>
              <w:br/>
              <w:t>450-475-2045</w:t>
            </w:r>
          </w:p>
        </w:tc>
      </w:tr>
      <w:tr w:rsidR="00B01913" w:rsidTr="00C517C4">
        <w:tc>
          <w:tcPr>
            <w:tcW w:w="2802" w:type="dxa"/>
          </w:tcPr>
          <w:p w:rsidR="00802A3B" w:rsidRDefault="00802A3B" w:rsidP="00C517C4">
            <w:pPr>
              <w:pStyle w:val="Titre1"/>
            </w:pPr>
            <w:r>
              <w:t>St-Eustache</w:t>
            </w:r>
          </w:p>
        </w:tc>
        <w:tc>
          <w:tcPr>
            <w:tcW w:w="7045" w:type="dxa"/>
          </w:tcPr>
          <w:p w:rsidR="00B01913" w:rsidRDefault="00802A3B">
            <w:r w:rsidRPr="00C517C4">
              <w:rPr>
                <w:rStyle w:val="Lienhypertexte"/>
                <w:rFonts w:ascii="Verdana" w:hAnsi="Verdana"/>
              </w:rPr>
              <w:br/>
            </w:r>
            <w:r w:rsidRPr="00C517C4">
              <w:rPr>
                <w:rFonts w:ascii="Verdana" w:hAnsi="Verdana"/>
                <w:b/>
                <w:bCs/>
                <w:color w:val="0000FF"/>
                <w:u w:val="single"/>
              </w:rPr>
              <w:t xml:space="preserve">Complexe </w:t>
            </w:r>
            <w:hyperlink r:id="rId12" w:history="1">
              <w:r w:rsidRPr="00C517C4">
                <w:rPr>
                  <w:rFonts w:ascii="Verdana" w:hAnsi="Verdana"/>
                  <w:b/>
                  <w:bCs/>
                  <w:color w:val="0000FF"/>
                  <w:u w:val="single"/>
                </w:rPr>
                <w:t>Walter</w:t>
              </w:r>
            </w:hyperlink>
            <w:r w:rsidRPr="00C517C4">
              <w:rPr>
                <w:rFonts w:ascii="Verdana" w:hAnsi="Verdana"/>
                <w:b/>
                <w:bCs/>
                <w:color w:val="0000FF"/>
                <w:u w:val="single"/>
              </w:rPr>
              <w:t>-</w:t>
            </w:r>
            <w:proofErr w:type="spellStart"/>
            <w:r w:rsidRPr="00C517C4">
              <w:rPr>
                <w:rFonts w:ascii="Verdana" w:hAnsi="Verdana"/>
                <w:b/>
                <w:bCs/>
                <w:color w:val="0000FF"/>
                <w:u w:val="single"/>
              </w:rPr>
              <w:t>Buswell</w:t>
            </w:r>
            <w:proofErr w:type="spellEnd"/>
            <w:r w:rsidRPr="00C517C4">
              <w:rPr>
                <w:rFonts w:ascii="Verdana" w:hAnsi="Verdana"/>
                <w:b/>
                <w:bCs/>
                <w:color w:val="0000FF"/>
                <w:u w:val="single"/>
              </w:rPr>
              <w:t> </w:t>
            </w:r>
            <w:r w:rsidRPr="00C517C4">
              <w:rPr>
                <w:rFonts w:ascii="Verdana" w:hAnsi="Verdana"/>
                <w:b/>
                <w:bCs/>
                <w:color w:val="0000FF"/>
                <w:u w:val="single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Aréna Florian-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Guindon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&amp; Aréna Paul-Tardif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220 boul. Arthur Sauvé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Saint-Eustache, QC J7R2H9 </w:t>
            </w:r>
          </w:p>
        </w:tc>
      </w:tr>
      <w:tr w:rsidR="00C517C4" w:rsidTr="00C517C4">
        <w:tc>
          <w:tcPr>
            <w:tcW w:w="2802" w:type="dxa"/>
          </w:tcPr>
          <w:p w:rsidR="00C517C4" w:rsidRDefault="00C517C4" w:rsidP="00C517C4">
            <w:pPr>
              <w:pStyle w:val="Titre1"/>
            </w:pPr>
            <w:bookmarkStart w:id="0" w:name="_GoBack" w:colFirst="0" w:colLast="1"/>
            <w:r>
              <w:t>St-Jérôme</w:t>
            </w:r>
          </w:p>
        </w:tc>
        <w:tc>
          <w:tcPr>
            <w:tcW w:w="7045" w:type="dxa"/>
          </w:tcPr>
          <w:p w:rsidR="00C517C4" w:rsidRPr="00C517C4" w:rsidRDefault="00B6095C">
            <w:pPr>
              <w:rPr>
                <w:rStyle w:val="Lienhypertexte"/>
                <w:rFonts w:ascii="Verdana" w:hAnsi="Verdan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3" w:history="1">
              <w:r w:rsidRPr="00B6095C">
                <w:rPr>
                  <w:rStyle w:val="Lienhypertexte"/>
                  <w:rFonts w:ascii="Verdana" w:hAnsi="Verdana"/>
                  <w:b/>
                  <w:bCs/>
                </w:rPr>
                <w:t>Aréna de S</w:t>
              </w:r>
              <w:r w:rsidRPr="00B6095C">
                <w:rPr>
                  <w:rStyle w:val="Lienhypertexte"/>
                  <w:rFonts w:ascii="Verdana" w:hAnsi="Verdana"/>
                  <w:b/>
                  <w:bCs/>
                </w:rPr>
                <w:t>a</w:t>
              </w:r>
              <w:r w:rsidRPr="00B6095C">
                <w:rPr>
                  <w:rStyle w:val="Lienhypertexte"/>
                  <w:rFonts w:ascii="Verdana" w:hAnsi="Verdana"/>
                  <w:b/>
                  <w:bCs/>
                </w:rPr>
                <w:t>int-Antoine</w:t>
              </w:r>
              <w:r w:rsidRPr="00B6095C">
                <w:rPr>
                  <w:rStyle w:val="Lienhypertexte"/>
                  <w:rFonts w:ascii="Verdana" w:hAnsi="Verdana"/>
                  <w:sz w:val="21"/>
                  <w:szCs w:val="21"/>
                </w:rPr>
                <w:t> </w:t>
              </w:r>
            </w:hyperlink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600 ave. 35e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Saint-Antoine, QC J7Z2M7 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450-432-3383</w:t>
            </w:r>
          </w:p>
        </w:tc>
      </w:tr>
      <w:bookmarkEnd w:id="0"/>
      <w:tr w:rsidR="00C517C4" w:rsidTr="00C517C4">
        <w:tc>
          <w:tcPr>
            <w:tcW w:w="2802" w:type="dxa"/>
          </w:tcPr>
          <w:p w:rsidR="00C517C4" w:rsidRDefault="00C517C4"/>
        </w:tc>
        <w:tc>
          <w:tcPr>
            <w:tcW w:w="7045" w:type="dxa"/>
          </w:tcPr>
          <w:p w:rsidR="00C517C4" w:rsidRPr="00C517C4" w:rsidRDefault="00C517C4">
            <w:pPr>
              <w:rPr>
                <w:rStyle w:val="Lienhypertexte"/>
                <w:rFonts w:ascii="Verdana" w:hAnsi="Verdana"/>
              </w:rPr>
            </w:pPr>
          </w:p>
        </w:tc>
      </w:tr>
      <w:tr w:rsidR="00C517C4" w:rsidTr="00C517C4">
        <w:tc>
          <w:tcPr>
            <w:tcW w:w="2802" w:type="dxa"/>
          </w:tcPr>
          <w:p w:rsidR="00C517C4" w:rsidRDefault="00C517C4"/>
        </w:tc>
        <w:tc>
          <w:tcPr>
            <w:tcW w:w="7045" w:type="dxa"/>
          </w:tcPr>
          <w:p w:rsidR="00C517C4" w:rsidRPr="00C517C4" w:rsidRDefault="00C517C4">
            <w:pPr>
              <w:rPr>
                <w:rStyle w:val="Lienhypertexte"/>
                <w:rFonts w:ascii="Verdana" w:hAnsi="Verdana"/>
              </w:rPr>
            </w:pPr>
          </w:p>
        </w:tc>
      </w:tr>
    </w:tbl>
    <w:p w:rsidR="003E13DA" w:rsidRDefault="003E13DA"/>
    <w:sectPr w:rsidR="003E13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3"/>
    <w:rsid w:val="000005F7"/>
    <w:rsid w:val="00011444"/>
    <w:rsid w:val="0001169F"/>
    <w:rsid w:val="00014825"/>
    <w:rsid w:val="00023F6F"/>
    <w:rsid w:val="00025BB3"/>
    <w:rsid w:val="000431EA"/>
    <w:rsid w:val="000465E7"/>
    <w:rsid w:val="00046F42"/>
    <w:rsid w:val="00050895"/>
    <w:rsid w:val="00054709"/>
    <w:rsid w:val="00056C52"/>
    <w:rsid w:val="0006161A"/>
    <w:rsid w:val="0006250D"/>
    <w:rsid w:val="00076411"/>
    <w:rsid w:val="000A359C"/>
    <w:rsid w:val="000B4166"/>
    <w:rsid w:val="000B7C57"/>
    <w:rsid w:val="000C5A73"/>
    <w:rsid w:val="000D3B1F"/>
    <w:rsid w:val="000D5B16"/>
    <w:rsid w:val="000E043F"/>
    <w:rsid w:val="000F3C52"/>
    <w:rsid w:val="00100842"/>
    <w:rsid w:val="00106ED2"/>
    <w:rsid w:val="00107B4D"/>
    <w:rsid w:val="00116501"/>
    <w:rsid w:val="00120EDD"/>
    <w:rsid w:val="001216F7"/>
    <w:rsid w:val="001221CC"/>
    <w:rsid w:val="00124C05"/>
    <w:rsid w:val="00127A8A"/>
    <w:rsid w:val="00131E65"/>
    <w:rsid w:val="001331C0"/>
    <w:rsid w:val="00136741"/>
    <w:rsid w:val="00145FC5"/>
    <w:rsid w:val="00146FDE"/>
    <w:rsid w:val="00150572"/>
    <w:rsid w:val="00152F5D"/>
    <w:rsid w:val="00154C08"/>
    <w:rsid w:val="00162F7D"/>
    <w:rsid w:val="00163592"/>
    <w:rsid w:val="00164AD1"/>
    <w:rsid w:val="00176D72"/>
    <w:rsid w:val="00180BAC"/>
    <w:rsid w:val="001863EF"/>
    <w:rsid w:val="00186B9C"/>
    <w:rsid w:val="001A0F90"/>
    <w:rsid w:val="0021113E"/>
    <w:rsid w:val="00221731"/>
    <w:rsid w:val="002237D0"/>
    <w:rsid w:val="00225345"/>
    <w:rsid w:val="00225E30"/>
    <w:rsid w:val="00225F2E"/>
    <w:rsid w:val="00242187"/>
    <w:rsid w:val="002440DA"/>
    <w:rsid w:val="00260BD1"/>
    <w:rsid w:val="00267DFA"/>
    <w:rsid w:val="002715EE"/>
    <w:rsid w:val="00282564"/>
    <w:rsid w:val="00286484"/>
    <w:rsid w:val="00294EEE"/>
    <w:rsid w:val="002A1CAB"/>
    <w:rsid w:val="002A1EC6"/>
    <w:rsid w:val="002B5E30"/>
    <w:rsid w:val="002D1E5B"/>
    <w:rsid w:val="002D3EB9"/>
    <w:rsid w:val="002F72D0"/>
    <w:rsid w:val="002F7783"/>
    <w:rsid w:val="003023DC"/>
    <w:rsid w:val="00305803"/>
    <w:rsid w:val="00310D14"/>
    <w:rsid w:val="003172CE"/>
    <w:rsid w:val="00320E81"/>
    <w:rsid w:val="0034499A"/>
    <w:rsid w:val="00364E1C"/>
    <w:rsid w:val="00365F73"/>
    <w:rsid w:val="003801FF"/>
    <w:rsid w:val="00386E33"/>
    <w:rsid w:val="003A0208"/>
    <w:rsid w:val="003A1E00"/>
    <w:rsid w:val="003A40A6"/>
    <w:rsid w:val="003B296F"/>
    <w:rsid w:val="003B5F76"/>
    <w:rsid w:val="003C27D2"/>
    <w:rsid w:val="003C2F58"/>
    <w:rsid w:val="003E13DA"/>
    <w:rsid w:val="003E2CF8"/>
    <w:rsid w:val="003F56A4"/>
    <w:rsid w:val="003F67BC"/>
    <w:rsid w:val="0042261D"/>
    <w:rsid w:val="00433ECE"/>
    <w:rsid w:val="00442148"/>
    <w:rsid w:val="00446193"/>
    <w:rsid w:val="00453238"/>
    <w:rsid w:val="00455D91"/>
    <w:rsid w:val="00467454"/>
    <w:rsid w:val="00467FCC"/>
    <w:rsid w:val="00470273"/>
    <w:rsid w:val="00470816"/>
    <w:rsid w:val="00476D28"/>
    <w:rsid w:val="00485310"/>
    <w:rsid w:val="00487E6F"/>
    <w:rsid w:val="004943A9"/>
    <w:rsid w:val="004948B6"/>
    <w:rsid w:val="00495DD1"/>
    <w:rsid w:val="004A558E"/>
    <w:rsid w:val="004B015E"/>
    <w:rsid w:val="004B0712"/>
    <w:rsid w:val="004B0E07"/>
    <w:rsid w:val="004B4B9F"/>
    <w:rsid w:val="004B4E7D"/>
    <w:rsid w:val="004B6473"/>
    <w:rsid w:val="004B6908"/>
    <w:rsid w:val="004C49F7"/>
    <w:rsid w:val="004D231F"/>
    <w:rsid w:val="004E1C8C"/>
    <w:rsid w:val="004E60F4"/>
    <w:rsid w:val="004F5313"/>
    <w:rsid w:val="00503E5A"/>
    <w:rsid w:val="005122E0"/>
    <w:rsid w:val="00525E68"/>
    <w:rsid w:val="00535CD2"/>
    <w:rsid w:val="00535F29"/>
    <w:rsid w:val="005431B9"/>
    <w:rsid w:val="00552BAA"/>
    <w:rsid w:val="00553E4E"/>
    <w:rsid w:val="00567981"/>
    <w:rsid w:val="00575D9A"/>
    <w:rsid w:val="00581E6A"/>
    <w:rsid w:val="0059346D"/>
    <w:rsid w:val="00595275"/>
    <w:rsid w:val="005A5667"/>
    <w:rsid w:val="005A7F6F"/>
    <w:rsid w:val="005C058C"/>
    <w:rsid w:val="005C28D3"/>
    <w:rsid w:val="005D7D22"/>
    <w:rsid w:val="005E2761"/>
    <w:rsid w:val="005F4D88"/>
    <w:rsid w:val="006115E4"/>
    <w:rsid w:val="00617198"/>
    <w:rsid w:val="00623681"/>
    <w:rsid w:val="00624B65"/>
    <w:rsid w:val="00625045"/>
    <w:rsid w:val="00626C1C"/>
    <w:rsid w:val="00636920"/>
    <w:rsid w:val="00637F4C"/>
    <w:rsid w:val="006428DD"/>
    <w:rsid w:val="00646BB9"/>
    <w:rsid w:val="00663CCE"/>
    <w:rsid w:val="00676329"/>
    <w:rsid w:val="00687864"/>
    <w:rsid w:val="006956E4"/>
    <w:rsid w:val="006A30FB"/>
    <w:rsid w:val="006A3B3A"/>
    <w:rsid w:val="006B5210"/>
    <w:rsid w:val="006B7A8C"/>
    <w:rsid w:val="006D208E"/>
    <w:rsid w:val="006E2762"/>
    <w:rsid w:val="006E5472"/>
    <w:rsid w:val="00701661"/>
    <w:rsid w:val="0070316E"/>
    <w:rsid w:val="00710C3A"/>
    <w:rsid w:val="00712841"/>
    <w:rsid w:val="007148FF"/>
    <w:rsid w:val="0072092C"/>
    <w:rsid w:val="007243CA"/>
    <w:rsid w:val="00726522"/>
    <w:rsid w:val="00730507"/>
    <w:rsid w:val="00741847"/>
    <w:rsid w:val="0076011E"/>
    <w:rsid w:val="00760137"/>
    <w:rsid w:val="0076050B"/>
    <w:rsid w:val="00761749"/>
    <w:rsid w:val="00770A32"/>
    <w:rsid w:val="00772652"/>
    <w:rsid w:val="00781BA4"/>
    <w:rsid w:val="0078260F"/>
    <w:rsid w:val="00785A48"/>
    <w:rsid w:val="0078709E"/>
    <w:rsid w:val="00787197"/>
    <w:rsid w:val="00795E3F"/>
    <w:rsid w:val="007A302A"/>
    <w:rsid w:val="007D60D7"/>
    <w:rsid w:val="007E2EFE"/>
    <w:rsid w:val="007E4839"/>
    <w:rsid w:val="007E4BAE"/>
    <w:rsid w:val="007E50CA"/>
    <w:rsid w:val="007E5268"/>
    <w:rsid w:val="007E72A4"/>
    <w:rsid w:val="007F1F14"/>
    <w:rsid w:val="00802A3B"/>
    <w:rsid w:val="00806C72"/>
    <w:rsid w:val="00810EBF"/>
    <w:rsid w:val="0081395D"/>
    <w:rsid w:val="00815D51"/>
    <w:rsid w:val="00824D92"/>
    <w:rsid w:val="00825777"/>
    <w:rsid w:val="00833FD1"/>
    <w:rsid w:val="00836809"/>
    <w:rsid w:val="00837B7E"/>
    <w:rsid w:val="00842A7C"/>
    <w:rsid w:val="00843795"/>
    <w:rsid w:val="00843C73"/>
    <w:rsid w:val="008519AD"/>
    <w:rsid w:val="00853EE8"/>
    <w:rsid w:val="008605CD"/>
    <w:rsid w:val="00897A36"/>
    <w:rsid w:val="008A0132"/>
    <w:rsid w:val="008A7826"/>
    <w:rsid w:val="008C4989"/>
    <w:rsid w:val="008D23C7"/>
    <w:rsid w:val="008D4F57"/>
    <w:rsid w:val="008E3D77"/>
    <w:rsid w:val="008E71F9"/>
    <w:rsid w:val="0090501D"/>
    <w:rsid w:val="00907918"/>
    <w:rsid w:val="00913451"/>
    <w:rsid w:val="0092060D"/>
    <w:rsid w:val="0092628A"/>
    <w:rsid w:val="00932827"/>
    <w:rsid w:val="009419B5"/>
    <w:rsid w:val="00942D30"/>
    <w:rsid w:val="00944A9C"/>
    <w:rsid w:val="00945C8C"/>
    <w:rsid w:val="00947D09"/>
    <w:rsid w:val="00956841"/>
    <w:rsid w:val="009646E0"/>
    <w:rsid w:val="00970066"/>
    <w:rsid w:val="00972ACD"/>
    <w:rsid w:val="00980F9D"/>
    <w:rsid w:val="00987EEF"/>
    <w:rsid w:val="00990A6B"/>
    <w:rsid w:val="009947DB"/>
    <w:rsid w:val="009A3F54"/>
    <w:rsid w:val="009A6DA0"/>
    <w:rsid w:val="009B41F1"/>
    <w:rsid w:val="009B51DD"/>
    <w:rsid w:val="009C27ED"/>
    <w:rsid w:val="009C363D"/>
    <w:rsid w:val="009C6785"/>
    <w:rsid w:val="009C75CA"/>
    <w:rsid w:val="009D09C9"/>
    <w:rsid w:val="009D32D2"/>
    <w:rsid w:val="009D4722"/>
    <w:rsid w:val="00A01BB0"/>
    <w:rsid w:val="00A157AF"/>
    <w:rsid w:val="00A2124C"/>
    <w:rsid w:val="00A3084F"/>
    <w:rsid w:val="00A30B92"/>
    <w:rsid w:val="00A31A69"/>
    <w:rsid w:val="00A41D15"/>
    <w:rsid w:val="00A42FE2"/>
    <w:rsid w:val="00A45B44"/>
    <w:rsid w:val="00A46FB5"/>
    <w:rsid w:val="00A72FAC"/>
    <w:rsid w:val="00A750B6"/>
    <w:rsid w:val="00A777B0"/>
    <w:rsid w:val="00A944A3"/>
    <w:rsid w:val="00A9646B"/>
    <w:rsid w:val="00A96780"/>
    <w:rsid w:val="00AA0BD9"/>
    <w:rsid w:val="00AA24EA"/>
    <w:rsid w:val="00AB4496"/>
    <w:rsid w:val="00AB5D34"/>
    <w:rsid w:val="00AC0E77"/>
    <w:rsid w:val="00AC3548"/>
    <w:rsid w:val="00AC3E90"/>
    <w:rsid w:val="00AC6732"/>
    <w:rsid w:val="00AD4F13"/>
    <w:rsid w:val="00AE19D6"/>
    <w:rsid w:val="00AF1AFB"/>
    <w:rsid w:val="00AF7F30"/>
    <w:rsid w:val="00B01913"/>
    <w:rsid w:val="00B02BAF"/>
    <w:rsid w:val="00B06DB2"/>
    <w:rsid w:val="00B10672"/>
    <w:rsid w:val="00B20F5F"/>
    <w:rsid w:val="00B31265"/>
    <w:rsid w:val="00B45DA5"/>
    <w:rsid w:val="00B60284"/>
    <w:rsid w:val="00B6095C"/>
    <w:rsid w:val="00B612EB"/>
    <w:rsid w:val="00B679B6"/>
    <w:rsid w:val="00B71CD8"/>
    <w:rsid w:val="00B73C4A"/>
    <w:rsid w:val="00B9196F"/>
    <w:rsid w:val="00B96402"/>
    <w:rsid w:val="00BB74C5"/>
    <w:rsid w:val="00BD26AB"/>
    <w:rsid w:val="00BD5C4A"/>
    <w:rsid w:val="00BD6167"/>
    <w:rsid w:val="00BD7230"/>
    <w:rsid w:val="00BF3392"/>
    <w:rsid w:val="00C07267"/>
    <w:rsid w:val="00C17A3F"/>
    <w:rsid w:val="00C220F4"/>
    <w:rsid w:val="00C2579D"/>
    <w:rsid w:val="00C27341"/>
    <w:rsid w:val="00C33A38"/>
    <w:rsid w:val="00C517C4"/>
    <w:rsid w:val="00C55E8F"/>
    <w:rsid w:val="00C66FD5"/>
    <w:rsid w:val="00C73727"/>
    <w:rsid w:val="00C74297"/>
    <w:rsid w:val="00C8132E"/>
    <w:rsid w:val="00C841A9"/>
    <w:rsid w:val="00C976D0"/>
    <w:rsid w:val="00CC4967"/>
    <w:rsid w:val="00CD1476"/>
    <w:rsid w:val="00CF0AD1"/>
    <w:rsid w:val="00CF39CE"/>
    <w:rsid w:val="00D22EB9"/>
    <w:rsid w:val="00D50601"/>
    <w:rsid w:val="00D63FA5"/>
    <w:rsid w:val="00D67C9B"/>
    <w:rsid w:val="00D73F06"/>
    <w:rsid w:val="00D759BF"/>
    <w:rsid w:val="00D81269"/>
    <w:rsid w:val="00D850CB"/>
    <w:rsid w:val="00D85C01"/>
    <w:rsid w:val="00D9103D"/>
    <w:rsid w:val="00D951A4"/>
    <w:rsid w:val="00DC013F"/>
    <w:rsid w:val="00DC0DD4"/>
    <w:rsid w:val="00DD50C8"/>
    <w:rsid w:val="00DD5A5E"/>
    <w:rsid w:val="00DE5FF8"/>
    <w:rsid w:val="00DF71C4"/>
    <w:rsid w:val="00E00A2F"/>
    <w:rsid w:val="00E01991"/>
    <w:rsid w:val="00E120B9"/>
    <w:rsid w:val="00E179FA"/>
    <w:rsid w:val="00E40C34"/>
    <w:rsid w:val="00E644E6"/>
    <w:rsid w:val="00E72611"/>
    <w:rsid w:val="00E90C5E"/>
    <w:rsid w:val="00E93059"/>
    <w:rsid w:val="00EA009B"/>
    <w:rsid w:val="00EA06A3"/>
    <w:rsid w:val="00EA1DB8"/>
    <w:rsid w:val="00EA7EFE"/>
    <w:rsid w:val="00ED1B57"/>
    <w:rsid w:val="00ED56C2"/>
    <w:rsid w:val="00EE39CB"/>
    <w:rsid w:val="00F00000"/>
    <w:rsid w:val="00F04DF3"/>
    <w:rsid w:val="00F070C7"/>
    <w:rsid w:val="00F2312D"/>
    <w:rsid w:val="00F408C0"/>
    <w:rsid w:val="00F45292"/>
    <w:rsid w:val="00F60506"/>
    <w:rsid w:val="00F65B99"/>
    <w:rsid w:val="00F73932"/>
    <w:rsid w:val="00F73E9F"/>
    <w:rsid w:val="00F7732E"/>
    <w:rsid w:val="00F833C4"/>
    <w:rsid w:val="00FA51BE"/>
    <w:rsid w:val="00FC0255"/>
    <w:rsid w:val="00FC463A"/>
    <w:rsid w:val="00FD3DAA"/>
    <w:rsid w:val="00FE1BB0"/>
    <w:rsid w:val="00FE264B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D1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517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D14"/>
    <w:pPr>
      <w:ind w:left="720"/>
      <w:contextualSpacing/>
    </w:pPr>
  </w:style>
  <w:style w:type="table" w:styleId="Grilledutableau">
    <w:name w:val="Table Grid"/>
    <w:basedOn w:val="TableauNormal"/>
    <w:rsid w:val="00B0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">
    <w:name w:val="bb"/>
    <w:basedOn w:val="Policepardfaut"/>
    <w:rsid w:val="00B01913"/>
  </w:style>
  <w:style w:type="character" w:styleId="Lienhypertexte">
    <w:name w:val="Hyperlink"/>
    <w:basedOn w:val="Policepardfaut"/>
    <w:uiPriority w:val="99"/>
    <w:unhideWhenUsed/>
    <w:rsid w:val="00B01913"/>
    <w:rPr>
      <w:color w:val="0000FF"/>
      <w:u w:val="single"/>
    </w:rPr>
  </w:style>
  <w:style w:type="character" w:styleId="Lienhypertextesuivivisit">
    <w:name w:val="FollowedHyperlink"/>
    <w:basedOn w:val="Policepardfaut"/>
    <w:rsid w:val="00802A3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C51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qFormat/>
    <w:rsid w:val="00442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D1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517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D14"/>
    <w:pPr>
      <w:ind w:left="720"/>
      <w:contextualSpacing/>
    </w:pPr>
  </w:style>
  <w:style w:type="table" w:styleId="Grilledutableau">
    <w:name w:val="Table Grid"/>
    <w:basedOn w:val="TableauNormal"/>
    <w:rsid w:val="00B0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">
    <w:name w:val="bb"/>
    <w:basedOn w:val="Policepardfaut"/>
    <w:rsid w:val="00B01913"/>
  </w:style>
  <w:style w:type="character" w:styleId="Lienhypertexte">
    <w:name w:val="Hyperlink"/>
    <w:basedOn w:val="Policepardfaut"/>
    <w:uiPriority w:val="99"/>
    <w:unhideWhenUsed/>
    <w:rsid w:val="00B01913"/>
    <w:rPr>
      <w:color w:val="0000FF"/>
      <w:u w:val="single"/>
    </w:rPr>
  </w:style>
  <w:style w:type="character" w:styleId="Lienhypertextesuivivisit">
    <w:name w:val="FollowedHyperlink"/>
    <w:basedOn w:val="Policepardfaut"/>
    <w:rsid w:val="00802A3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C51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qFormat/>
    <w:rsid w:val="00442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.boisbriand.qc.ca/arena-et-patinoire.html" TargetMode="External"/><Relationship Id="rId13" Type="http://schemas.openxmlformats.org/officeDocument/2006/relationships/hyperlink" Target="http://www.arenamaps.com/arenas/262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r.ca/" TargetMode="External"/><Relationship Id="rId12" Type="http://schemas.openxmlformats.org/officeDocument/2006/relationships/hyperlink" Target="http://www.arenamaps.com/arenas/263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inville.ca/nous-joindre/arena/" TargetMode="External"/><Relationship Id="rId11" Type="http://schemas.openxmlformats.org/officeDocument/2006/relationships/hyperlink" Target="http://ville.mirabel.qc.ca/page-activites-libres.php" TargetMode="External"/><Relationship Id="rId5" Type="http://schemas.openxmlformats.org/officeDocument/2006/relationships/hyperlink" Target="http://blainville.ca/nous-joindre/aren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renamaps.com/view_arena.php?sg=0&amp;id=2552&amp;position=&amp;sport=&amp;arena_name=&amp;city=&amp;state=&amp;zip=&amp;countr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ad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Desbois</dc:creator>
  <cp:lastModifiedBy>Anne Desbois</cp:lastModifiedBy>
  <cp:revision>3</cp:revision>
  <dcterms:created xsi:type="dcterms:W3CDTF">2017-08-17T19:36:00Z</dcterms:created>
  <dcterms:modified xsi:type="dcterms:W3CDTF">2017-08-25T20:57:00Z</dcterms:modified>
</cp:coreProperties>
</file>