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564" w:rsidRDefault="004D1564" w:rsidP="004D1564">
      <w:pPr>
        <w:tabs>
          <w:tab w:val="left" w:pos="1395"/>
        </w:tabs>
        <w:rPr>
          <w:b/>
          <w:sz w:val="28"/>
          <w:szCs w:val="28"/>
        </w:rPr>
      </w:pPr>
      <w:r>
        <w:rPr>
          <w:b/>
          <w:noProof/>
          <w:sz w:val="24"/>
          <w:szCs w:val="24"/>
          <w:lang w:val="en-CA" w:eastAsia="en-CA"/>
        </w:rPr>
        <w:drawing>
          <wp:anchor distT="0" distB="0" distL="114300" distR="114300" simplePos="0" relativeHeight="251658240" behindDoc="0" locked="0" layoutInCell="1" allowOverlap="1">
            <wp:simplePos x="914400" y="459105"/>
            <wp:positionH relativeFrom="column">
              <wp:align>left</wp:align>
            </wp:positionH>
            <wp:positionV relativeFrom="paragraph">
              <wp:align>top</wp:align>
            </wp:positionV>
            <wp:extent cx="1390650" cy="924560"/>
            <wp:effectExtent l="0" t="0" r="0" b="889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Q_Couleur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90650" cy="924560"/>
                    </a:xfrm>
                    <a:prstGeom prst="rect">
                      <a:avLst/>
                    </a:prstGeom>
                  </pic:spPr>
                </pic:pic>
              </a:graphicData>
            </a:graphic>
          </wp:anchor>
        </w:drawing>
      </w:r>
      <w:r>
        <w:rPr>
          <w:b/>
          <w:sz w:val="28"/>
          <w:szCs w:val="28"/>
        </w:rPr>
        <w:br w:type="textWrapping" w:clear="all"/>
      </w:r>
    </w:p>
    <w:p w:rsidR="004A62E0" w:rsidRDefault="00BA1D3B" w:rsidP="004D1564">
      <w:pPr>
        <w:tabs>
          <w:tab w:val="left" w:pos="1395"/>
        </w:tabs>
        <w:jc w:val="center"/>
        <w:rPr>
          <w:b/>
          <w:sz w:val="40"/>
          <w:szCs w:val="40"/>
        </w:rPr>
      </w:pPr>
      <w:r w:rsidRPr="001E1636">
        <w:rPr>
          <w:b/>
          <w:sz w:val="40"/>
          <w:szCs w:val="40"/>
        </w:rPr>
        <w:t>Pratique 5</w:t>
      </w:r>
    </w:p>
    <w:p w:rsidR="00C1449E" w:rsidRPr="00C1449E" w:rsidRDefault="00C1449E" w:rsidP="004D1564">
      <w:pPr>
        <w:tabs>
          <w:tab w:val="left" w:pos="1395"/>
        </w:tabs>
        <w:jc w:val="center"/>
        <w:rPr>
          <w:b/>
          <w:sz w:val="28"/>
          <w:szCs w:val="40"/>
        </w:rPr>
      </w:pPr>
      <w:hyperlink r:id="rId7" w:history="1">
        <w:r w:rsidRPr="00C1449E">
          <w:rPr>
            <w:rStyle w:val="Hyperlink"/>
            <w:b/>
            <w:sz w:val="28"/>
            <w:szCs w:val="40"/>
          </w:rPr>
          <w:t>https://www.youtube.com/watch?v=kXfOXJm_GOY</w:t>
        </w:r>
      </w:hyperlink>
    </w:p>
    <w:p w:rsidR="00A4606F" w:rsidRPr="001E1636" w:rsidRDefault="00A4606F" w:rsidP="006D5ED3">
      <w:pPr>
        <w:tabs>
          <w:tab w:val="left" w:pos="1395"/>
        </w:tabs>
        <w:jc w:val="center"/>
        <w:rPr>
          <w:b/>
          <w:sz w:val="24"/>
          <w:szCs w:val="24"/>
        </w:rPr>
      </w:pPr>
      <w:r w:rsidRPr="001E1636">
        <w:rPr>
          <w:b/>
          <w:sz w:val="24"/>
          <w:szCs w:val="24"/>
        </w:rPr>
        <w:t>Révision</w:t>
      </w:r>
    </w:p>
    <w:p w:rsidR="006D5ED3" w:rsidRDefault="006D5ED3" w:rsidP="006D5ED3">
      <w:pPr>
        <w:tabs>
          <w:tab w:val="left" w:pos="1395"/>
        </w:tabs>
        <w:jc w:val="center"/>
        <w:rPr>
          <w:b/>
          <w:sz w:val="24"/>
          <w:szCs w:val="24"/>
        </w:rPr>
      </w:pPr>
    </w:p>
    <w:p w:rsidR="006D5ED3" w:rsidRPr="001E1636" w:rsidRDefault="00BA1D3B" w:rsidP="006D5ED3">
      <w:pPr>
        <w:jc w:val="both"/>
        <w:rPr>
          <w:b/>
          <w:sz w:val="24"/>
          <w:szCs w:val="24"/>
        </w:rPr>
      </w:pPr>
      <w:r w:rsidRPr="001E1636">
        <w:rPr>
          <w:b/>
          <w:sz w:val="24"/>
          <w:szCs w:val="24"/>
        </w:rPr>
        <w:t>Exercice #1</w:t>
      </w:r>
      <w:r w:rsidR="00A4606F" w:rsidRPr="001E1636">
        <w:rPr>
          <w:b/>
          <w:sz w:val="24"/>
          <w:szCs w:val="24"/>
        </w:rPr>
        <w:t>-2-</w:t>
      </w:r>
      <w:r w:rsidR="003136EF" w:rsidRPr="001E1636">
        <w:rPr>
          <w:b/>
          <w:sz w:val="24"/>
          <w:szCs w:val="24"/>
        </w:rPr>
        <w:t>fichier:</w:t>
      </w:r>
      <w:r w:rsidR="00C7193D" w:rsidRPr="001E1636">
        <w:rPr>
          <w:b/>
          <w:sz w:val="24"/>
          <w:szCs w:val="24"/>
        </w:rPr>
        <w:t xml:space="preserve"> </w:t>
      </w:r>
      <w:proofErr w:type="spellStart"/>
      <w:r w:rsidR="003136EF" w:rsidRPr="001E1636">
        <w:rPr>
          <w:b/>
          <w:sz w:val="24"/>
          <w:szCs w:val="24"/>
        </w:rPr>
        <w:t>Russian</w:t>
      </w:r>
      <w:proofErr w:type="spellEnd"/>
      <w:r w:rsidR="00C7193D" w:rsidRPr="001E1636">
        <w:rPr>
          <w:b/>
          <w:sz w:val="24"/>
          <w:szCs w:val="24"/>
        </w:rPr>
        <w:t xml:space="preserve"> skating + front </w:t>
      </w:r>
      <w:r w:rsidR="003136EF" w:rsidRPr="001E1636">
        <w:rPr>
          <w:b/>
          <w:sz w:val="24"/>
          <w:szCs w:val="24"/>
        </w:rPr>
        <w:t>Lund</w:t>
      </w:r>
      <w:r w:rsidR="00C7193D" w:rsidRPr="001E1636">
        <w:rPr>
          <w:b/>
          <w:sz w:val="24"/>
          <w:szCs w:val="24"/>
        </w:rPr>
        <w:t xml:space="preserve"> &amp; twist</w:t>
      </w:r>
    </w:p>
    <w:p w:rsidR="00BA1D3B" w:rsidRDefault="00F527B0" w:rsidP="00BA1D3B">
      <w:pPr>
        <w:shd w:val="clear" w:color="auto" w:fill="FFFFFF"/>
        <w:spacing w:before="100" w:beforeAutospacing="1" w:after="100" w:afterAutospacing="1" w:line="240" w:lineRule="auto"/>
        <w:rPr>
          <w:sz w:val="24"/>
          <w:szCs w:val="24"/>
        </w:rPr>
      </w:pPr>
      <w:r>
        <w:rPr>
          <w:sz w:val="24"/>
          <w:szCs w:val="24"/>
        </w:rPr>
        <w:t>Exercice en fontaine.</w:t>
      </w:r>
    </w:p>
    <w:p w:rsidR="00F527B0" w:rsidRDefault="00F527B0" w:rsidP="00BA1D3B">
      <w:pPr>
        <w:shd w:val="clear" w:color="auto" w:fill="FFFFFF"/>
        <w:spacing w:before="100" w:beforeAutospacing="1" w:after="100" w:afterAutospacing="1" w:line="240" w:lineRule="auto"/>
        <w:rPr>
          <w:sz w:val="24"/>
          <w:szCs w:val="24"/>
        </w:rPr>
      </w:pPr>
      <w:r>
        <w:rPr>
          <w:sz w:val="24"/>
          <w:szCs w:val="24"/>
        </w:rPr>
        <w:t xml:space="preserve">À l’aller, c’est le </w:t>
      </w:r>
      <w:proofErr w:type="spellStart"/>
      <w:r w:rsidR="003136EF">
        <w:rPr>
          <w:sz w:val="24"/>
          <w:szCs w:val="24"/>
        </w:rPr>
        <w:t>R</w:t>
      </w:r>
      <w:r>
        <w:rPr>
          <w:sz w:val="24"/>
          <w:szCs w:val="24"/>
        </w:rPr>
        <w:t>ussian</w:t>
      </w:r>
      <w:proofErr w:type="spellEnd"/>
      <w:r>
        <w:rPr>
          <w:sz w:val="24"/>
          <w:szCs w:val="24"/>
        </w:rPr>
        <w:t xml:space="preserve"> skating, des </w:t>
      </w:r>
      <w:r w:rsidR="00D51874">
        <w:rPr>
          <w:sz w:val="24"/>
          <w:szCs w:val="24"/>
        </w:rPr>
        <w:t>croisements</w:t>
      </w:r>
      <w:r>
        <w:rPr>
          <w:sz w:val="24"/>
          <w:szCs w:val="24"/>
        </w:rPr>
        <w:t xml:space="preserve"> en accélération.  On doit retrouver nos 2 poussées, </w:t>
      </w:r>
      <w:r w:rsidR="003136EF">
        <w:rPr>
          <w:sz w:val="24"/>
          <w:szCs w:val="24"/>
        </w:rPr>
        <w:t>extérieures et intérieures</w:t>
      </w:r>
      <w:r>
        <w:rPr>
          <w:sz w:val="24"/>
          <w:szCs w:val="24"/>
        </w:rPr>
        <w:t xml:space="preserve"> et venir large en appui pour pouvoir </w:t>
      </w:r>
      <w:r w:rsidR="00D51874">
        <w:rPr>
          <w:sz w:val="24"/>
          <w:szCs w:val="24"/>
        </w:rPr>
        <w:t>transférer</w:t>
      </w:r>
      <w:r>
        <w:rPr>
          <w:sz w:val="24"/>
          <w:szCs w:val="24"/>
        </w:rPr>
        <w:t xml:space="preserve"> le poids dans l’autre direction pour faire un croisement dans l’autre direction.</w:t>
      </w:r>
    </w:p>
    <w:p w:rsidR="00F527B0" w:rsidRDefault="00F527B0" w:rsidP="00BA1D3B">
      <w:pPr>
        <w:shd w:val="clear" w:color="auto" w:fill="FFFFFF"/>
        <w:spacing w:before="100" w:beforeAutospacing="1" w:after="100" w:afterAutospacing="1" w:line="240" w:lineRule="auto"/>
        <w:rPr>
          <w:sz w:val="24"/>
          <w:szCs w:val="24"/>
        </w:rPr>
      </w:pPr>
      <w:r>
        <w:rPr>
          <w:sz w:val="24"/>
          <w:szCs w:val="24"/>
        </w:rPr>
        <w:t>Au retour, ce sont des fentes avant avec une rotation du haut du corps pour venir passer l’épaule à l’intérieur du genou.</w:t>
      </w:r>
    </w:p>
    <w:p w:rsidR="00F527B0" w:rsidRDefault="00F527B0" w:rsidP="00BA1D3B">
      <w:pPr>
        <w:shd w:val="clear" w:color="auto" w:fill="FFFFFF"/>
        <w:spacing w:before="100" w:beforeAutospacing="1" w:after="100" w:afterAutospacing="1" w:line="240" w:lineRule="auto"/>
        <w:rPr>
          <w:sz w:val="24"/>
          <w:szCs w:val="24"/>
        </w:rPr>
      </w:pPr>
    </w:p>
    <w:p w:rsidR="00F527B0" w:rsidRDefault="00A4606F" w:rsidP="00BA1D3B">
      <w:pPr>
        <w:shd w:val="clear" w:color="auto" w:fill="FFFFFF"/>
        <w:spacing w:before="100" w:beforeAutospacing="1" w:after="100" w:afterAutospacing="1" w:line="240" w:lineRule="auto"/>
        <w:rPr>
          <w:sz w:val="24"/>
          <w:szCs w:val="24"/>
        </w:rPr>
      </w:pPr>
      <w:r w:rsidRPr="00A4606F">
        <w:rPr>
          <w:b/>
          <w:sz w:val="24"/>
          <w:szCs w:val="24"/>
        </w:rPr>
        <w:t>Exercices #3-4</w:t>
      </w:r>
      <w:r>
        <w:rPr>
          <w:sz w:val="24"/>
          <w:szCs w:val="24"/>
        </w:rPr>
        <w:t xml:space="preserve"> </w:t>
      </w:r>
      <w:r w:rsidR="003136EF">
        <w:rPr>
          <w:sz w:val="24"/>
          <w:szCs w:val="24"/>
        </w:rPr>
        <w:t>p</w:t>
      </w:r>
      <w:r w:rsidR="00F527B0">
        <w:rPr>
          <w:sz w:val="24"/>
          <w:szCs w:val="24"/>
        </w:rPr>
        <w:t xml:space="preserve">ar la suite, </w:t>
      </w:r>
      <w:r>
        <w:rPr>
          <w:sz w:val="24"/>
          <w:szCs w:val="24"/>
        </w:rPr>
        <w:t>refaire les 2 mêmes exercices à</w:t>
      </w:r>
      <w:r w:rsidR="00F527B0">
        <w:rPr>
          <w:sz w:val="24"/>
          <w:szCs w:val="24"/>
        </w:rPr>
        <w:t xml:space="preserve"> </w:t>
      </w:r>
      <w:r w:rsidR="00D51874">
        <w:rPr>
          <w:sz w:val="24"/>
          <w:szCs w:val="24"/>
        </w:rPr>
        <w:t>reculons</w:t>
      </w:r>
      <w:r w:rsidR="00C7193D">
        <w:rPr>
          <w:sz w:val="24"/>
          <w:szCs w:val="24"/>
        </w:rPr>
        <w:t>.</w:t>
      </w:r>
    </w:p>
    <w:p w:rsidR="00A4606F" w:rsidRDefault="00A4606F" w:rsidP="00BA1D3B">
      <w:pPr>
        <w:shd w:val="clear" w:color="auto" w:fill="FFFFFF"/>
        <w:spacing w:before="100" w:beforeAutospacing="1" w:after="100" w:afterAutospacing="1" w:line="240" w:lineRule="auto"/>
        <w:rPr>
          <w:sz w:val="24"/>
          <w:szCs w:val="24"/>
        </w:rPr>
      </w:pPr>
    </w:p>
    <w:p w:rsidR="00A4606F" w:rsidRDefault="00A4606F" w:rsidP="00BA1D3B">
      <w:pPr>
        <w:shd w:val="clear" w:color="auto" w:fill="FFFFFF"/>
        <w:spacing w:before="100" w:beforeAutospacing="1" w:after="100" w:afterAutospacing="1" w:line="240" w:lineRule="auto"/>
        <w:rPr>
          <w:b/>
          <w:sz w:val="24"/>
          <w:szCs w:val="24"/>
        </w:rPr>
      </w:pPr>
      <w:r w:rsidRPr="00A4606F">
        <w:rPr>
          <w:b/>
          <w:sz w:val="24"/>
          <w:szCs w:val="24"/>
        </w:rPr>
        <w:t>Exercice #5</w:t>
      </w:r>
      <w:r>
        <w:rPr>
          <w:b/>
          <w:sz w:val="24"/>
          <w:szCs w:val="24"/>
        </w:rPr>
        <w:t xml:space="preserve"> Départ</w:t>
      </w:r>
      <w:r w:rsidR="003136EF">
        <w:rPr>
          <w:b/>
          <w:sz w:val="24"/>
          <w:szCs w:val="24"/>
        </w:rPr>
        <w:t>s</w:t>
      </w:r>
      <w:r>
        <w:rPr>
          <w:b/>
          <w:sz w:val="24"/>
          <w:szCs w:val="24"/>
        </w:rPr>
        <w:t xml:space="preserve"> en croisement</w:t>
      </w:r>
    </w:p>
    <w:p w:rsidR="00A4606F" w:rsidRDefault="00A4606F" w:rsidP="00A4606F">
      <w:pPr>
        <w:shd w:val="clear" w:color="auto" w:fill="FFFFFF"/>
        <w:spacing w:before="100" w:beforeAutospacing="1" w:after="100" w:afterAutospacing="1" w:line="240" w:lineRule="auto"/>
        <w:rPr>
          <w:sz w:val="24"/>
          <w:szCs w:val="24"/>
        </w:rPr>
      </w:pPr>
      <w:r>
        <w:rPr>
          <w:sz w:val="24"/>
          <w:szCs w:val="24"/>
        </w:rPr>
        <w:t xml:space="preserve">Exercice en fontaine </w:t>
      </w:r>
      <w:proofErr w:type="spellStart"/>
      <w:r w:rsidR="003136EF">
        <w:rPr>
          <w:sz w:val="24"/>
          <w:szCs w:val="24"/>
        </w:rPr>
        <w:t>demi-glace</w:t>
      </w:r>
      <w:proofErr w:type="spellEnd"/>
      <w:r>
        <w:rPr>
          <w:sz w:val="24"/>
          <w:szCs w:val="24"/>
        </w:rPr>
        <w:t xml:space="preserve">. Utilisé les deux </w:t>
      </w:r>
      <w:r w:rsidR="003136EF">
        <w:rPr>
          <w:sz w:val="24"/>
          <w:szCs w:val="24"/>
        </w:rPr>
        <w:t>extrémités</w:t>
      </w:r>
    </w:p>
    <w:p w:rsidR="00A4606F" w:rsidRDefault="00A4606F" w:rsidP="00BA1D3B">
      <w:pPr>
        <w:shd w:val="clear" w:color="auto" w:fill="FFFFFF"/>
        <w:spacing w:before="100" w:beforeAutospacing="1" w:after="100" w:afterAutospacing="1" w:line="240" w:lineRule="auto"/>
        <w:rPr>
          <w:sz w:val="24"/>
          <w:szCs w:val="24"/>
        </w:rPr>
      </w:pPr>
      <w:r w:rsidRPr="00A4606F">
        <w:rPr>
          <w:sz w:val="24"/>
          <w:szCs w:val="24"/>
        </w:rPr>
        <w:t>De côté</w:t>
      </w:r>
      <w:r>
        <w:rPr>
          <w:sz w:val="24"/>
          <w:szCs w:val="24"/>
        </w:rPr>
        <w:t>,</w:t>
      </w:r>
      <w:r w:rsidRPr="00A4606F">
        <w:rPr>
          <w:sz w:val="24"/>
          <w:szCs w:val="24"/>
        </w:rPr>
        <w:t xml:space="preserve"> un genou au sol</w:t>
      </w:r>
      <w:r>
        <w:rPr>
          <w:sz w:val="24"/>
          <w:szCs w:val="24"/>
        </w:rPr>
        <w:t>. S’assurer que le patin passe par-dessus la jambe. Ne pas oublier que le joueur doit faire ses départs des 2 côtés</w:t>
      </w:r>
      <w:r w:rsidR="004D1564">
        <w:rPr>
          <w:sz w:val="24"/>
          <w:szCs w:val="24"/>
        </w:rPr>
        <w:t>.</w:t>
      </w:r>
    </w:p>
    <w:p w:rsidR="004D1564" w:rsidRPr="00A4606F" w:rsidRDefault="004D1564" w:rsidP="00BA1D3B">
      <w:pPr>
        <w:shd w:val="clear" w:color="auto" w:fill="FFFFFF"/>
        <w:spacing w:before="100" w:beforeAutospacing="1" w:after="100" w:afterAutospacing="1" w:line="240" w:lineRule="auto"/>
        <w:rPr>
          <w:sz w:val="24"/>
          <w:szCs w:val="24"/>
        </w:rPr>
      </w:pPr>
    </w:p>
    <w:p w:rsidR="00BA1D3B" w:rsidRDefault="00A4606F" w:rsidP="00BA1D3B">
      <w:pPr>
        <w:shd w:val="clear" w:color="auto" w:fill="FFFFFF"/>
        <w:spacing w:before="100" w:beforeAutospacing="1" w:after="100" w:afterAutospacing="1" w:line="240" w:lineRule="auto"/>
        <w:rPr>
          <w:sz w:val="24"/>
          <w:szCs w:val="24"/>
        </w:rPr>
      </w:pPr>
      <w:r>
        <w:rPr>
          <w:b/>
          <w:sz w:val="24"/>
          <w:szCs w:val="24"/>
        </w:rPr>
        <w:t>Exercice #6</w:t>
      </w:r>
      <w:r w:rsidR="00C7193D">
        <w:rPr>
          <w:b/>
          <w:sz w:val="24"/>
          <w:szCs w:val="24"/>
        </w:rPr>
        <w:t> </w:t>
      </w:r>
      <w:r w:rsidR="00D51874">
        <w:rPr>
          <w:b/>
          <w:sz w:val="24"/>
          <w:szCs w:val="24"/>
        </w:rPr>
        <w:t xml:space="preserve">Fichier : </w:t>
      </w:r>
      <w:proofErr w:type="spellStart"/>
      <w:r w:rsidR="00D51874" w:rsidRPr="00D51874">
        <w:rPr>
          <w:b/>
          <w:sz w:val="24"/>
          <w:szCs w:val="24"/>
        </w:rPr>
        <w:t>tight</w:t>
      </w:r>
      <w:proofErr w:type="spellEnd"/>
      <w:r w:rsidR="00D51874" w:rsidRPr="00D51874">
        <w:rPr>
          <w:b/>
          <w:sz w:val="24"/>
          <w:szCs w:val="24"/>
        </w:rPr>
        <w:t xml:space="preserve"> </w:t>
      </w:r>
      <w:proofErr w:type="spellStart"/>
      <w:r w:rsidR="00D51874" w:rsidRPr="00D51874">
        <w:rPr>
          <w:b/>
          <w:sz w:val="24"/>
          <w:szCs w:val="24"/>
        </w:rPr>
        <w:t>turn</w:t>
      </w:r>
      <w:proofErr w:type="spellEnd"/>
    </w:p>
    <w:p w:rsidR="00D51874" w:rsidRDefault="00D51874" w:rsidP="00D51874">
      <w:pPr>
        <w:jc w:val="both"/>
        <w:rPr>
          <w:sz w:val="24"/>
          <w:szCs w:val="24"/>
        </w:rPr>
      </w:pPr>
      <w:r>
        <w:rPr>
          <w:sz w:val="24"/>
          <w:szCs w:val="24"/>
        </w:rPr>
        <w:t>Exercice de virage brusque</w:t>
      </w:r>
    </w:p>
    <w:p w:rsidR="00D51874" w:rsidRDefault="00D51874" w:rsidP="00D51874">
      <w:pPr>
        <w:jc w:val="both"/>
        <w:rPr>
          <w:sz w:val="24"/>
          <w:szCs w:val="24"/>
        </w:rPr>
      </w:pPr>
      <w:r>
        <w:rPr>
          <w:sz w:val="24"/>
          <w:szCs w:val="24"/>
        </w:rPr>
        <w:t>Par petit</w:t>
      </w:r>
      <w:r w:rsidR="003136EF">
        <w:rPr>
          <w:sz w:val="24"/>
          <w:szCs w:val="24"/>
        </w:rPr>
        <w:t>s</w:t>
      </w:r>
      <w:r>
        <w:rPr>
          <w:sz w:val="24"/>
          <w:szCs w:val="24"/>
        </w:rPr>
        <w:t xml:space="preserve"> groupes, placés sur le sens de la largeur de la patinoire, devant eux, on place deux cônes.  Le joueur doit prendre de la vitesse et doit faire un virage brusque au tour du premier cône et doit revenir au premier cône et tourner de l’autre côté.  Le joueur fait un 8 au travers des 2 cônes pour six virage</w:t>
      </w:r>
      <w:r w:rsidR="003136EF">
        <w:rPr>
          <w:sz w:val="24"/>
          <w:szCs w:val="24"/>
        </w:rPr>
        <w:t>s</w:t>
      </w:r>
      <w:r>
        <w:rPr>
          <w:sz w:val="24"/>
          <w:szCs w:val="24"/>
        </w:rPr>
        <w:t xml:space="preserve"> avant de terminer son exercice.  Il doit tourner la tête, le bâton </w:t>
      </w:r>
      <w:r>
        <w:rPr>
          <w:sz w:val="24"/>
          <w:szCs w:val="24"/>
        </w:rPr>
        <w:lastRenderedPageBreak/>
        <w:t>dans la direction recherché</w:t>
      </w:r>
      <w:r w:rsidR="003136EF">
        <w:rPr>
          <w:sz w:val="24"/>
          <w:szCs w:val="24"/>
        </w:rPr>
        <w:t>e</w:t>
      </w:r>
      <w:r>
        <w:rPr>
          <w:sz w:val="24"/>
          <w:szCs w:val="24"/>
        </w:rPr>
        <w:t xml:space="preserve">, incliner ses lames pour un maximum d’efficacité et finir avec un croisement </w:t>
      </w:r>
      <w:r w:rsidR="003136EF">
        <w:rPr>
          <w:sz w:val="24"/>
          <w:szCs w:val="24"/>
        </w:rPr>
        <w:t>p</w:t>
      </w:r>
      <w:r>
        <w:rPr>
          <w:sz w:val="24"/>
          <w:szCs w:val="24"/>
        </w:rPr>
        <w:t>our la reprise de vitesse.</w:t>
      </w:r>
    </w:p>
    <w:p w:rsidR="00D51874" w:rsidRDefault="00D51874" w:rsidP="00D51874">
      <w:pPr>
        <w:jc w:val="both"/>
        <w:rPr>
          <w:sz w:val="24"/>
          <w:szCs w:val="24"/>
        </w:rPr>
      </w:pPr>
    </w:p>
    <w:p w:rsidR="00D51874" w:rsidRDefault="00DE6D7F" w:rsidP="00BA1D3B">
      <w:pPr>
        <w:shd w:val="clear" w:color="auto" w:fill="FFFFFF"/>
        <w:spacing w:before="100" w:beforeAutospacing="1" w:after="100" w:afterAutospacing="1" w:line="240" w:lineRule="auto"/>
        <w:rPr>
          <w:sz w:val="24"/>
          <w:szCs w:val="24"/>
        </w:rPr>
      </w:pPr>
      <w:r>
        <w:rPr>
          <w:b/>
          <w:sz w:val="24"/>
          <w:szCs w:val="24"/>
        </w:rPr>
        <w:t>Exercice #7</w:t>
      </w:r>
      <w:r w:rsidR="00D51874">
        <w:rPr>
          <w:b/>
          <w:sz w:val="24"/>
          <w:szCs w:val="24"/>
        </w:rPr>
        <w:t xml:space="preserve"> Fichier : </w:t>
      </w:r>
      <w:bookmarkStart w:id="0" w:name="_GoBack"/>
      <w:r w:rsidR="00D51874">
        <w:rPr>
          <w:b/>
          <w:sz w:val="24"/>
          <w:szCs w:val="24"/>
        </w:rPr>
        <w:t>Hockey canada drill hub premier exercice</w:t>
      </w:r>
      <w:bookmarkEnd w:id="0"/>
    </w:p>
    <w:p w:rsidR="00D51874" w:rsidRDefault="00BA1D3B" w:rsidP="00BA1D3B">
      <w:pPr>
        <w:shd w:val="clear" w:color="auto" w:fill="FFFFFF"/>
        <w:spacing w:before="100" w:beforeAutospacing="1" w:after="100" w:afterAutospacing="1" w:line="240" w:lineRule="auto"/>
        <w:rPr>
          <w:sz w:val="24"/>
          <w:szCs w:val="24"/>
        </w:rPr>
      </w:pPr>
      <w:r w:rsidRPr="00BA1D3B">
        <w:rPr>
          <w:sz w:val="24"/>
          <w:szCs w:val="24"/>
        </w:rPr>
        <w:t>« Freine en glissant » du patinage avant au patinage arrière et du patinage arrière au patinage avant</w:t>
      </w:r>
      <w:r>
        <w:rPr>
          <w:sz w:val="24"/>
          <w:szCs w:val="24"/>
        </w:rPr>
        <w:t xml:space="preserve">.  </w:t>
      </w:r>
      <w:r w:rsidRPr="00BA1D3B">
        <w:rPr>
          <w:sz w:val="24"/>
          <w:szCs w:val="24"/>
        </w:rPr>
        <w:t>Garde les orteils pointés vers l’extrémité éloignée de la patinoire et pivote devant chaque bâton</w:t>
      </w:r>
      <w:r>
        <w:rPr>
          <w:sz w:val="24"/>
          <w:szCs w:val="24"/>
        </w:rPr>
        <w:t xml:space="preserve">.  </w:t>
      </w:r>
      <w:r w:rsidRPr="00BA1D3B">
        <w:rPr>
          <w:sz w:val="24"/>
          <w:szCs w:val="24"/>
        </w:rPr>
        <w:t>Maintenir la vitesse</w:t>
      </w:r>
      <w:r>
        <w:rPr>
          <w:sz w:val="24"/>
          <w:szCs w:val="24"/>
        </w:rPr>
        <w:t>, g</w:t>
      </w:r>
      <w:r w:rsidRPr="00BA1D3B">
        <w:rPr>
          <w:sz w:val="24"/>
          <w:szCs w:val="24"/>
        </w:rPr>
        <w:t>arder les épaules perpendiculaires et les orteils pointés</w:t>
      </w:r>
      <w:r>
        <w:rPr>
          <w:sz w:val="24"/>
          <w:szCs w:val="24"/>
        </w:rPr>
        <w:t xml:space="preserve"> </w:t>
      </w:r>
      <w:r w:rsidRPr="00BA1D3B">
        <w:rPr>
          <w:sz w:val="24"/>
          <w:szCs w:val="24"/>
        </w:rPr>
        <w:t>vers l’extrémité éloignée de la patinoire</w:t>
      </w:r>
      <w:r>
        <w:rPr>
          <w:sz w:val="24"/>
          <w:szCs w:val="24"/>
        </w:rPr>
        <w:t xml:space="preserve">. </w:t>
      </w:r>
    </w:p>
    <w:p w:rsidR="00D51874" w:rsidRDefault="00D51874" w:rsidP="00BA1D3B">
      <w:pPr>
        <w:shd w:val="clear" w:color="auto" w:fill="FFFFFF"/>
        <w:spacing w:before="100" w:beforeAutospacing="1" w:after="100" w:afterAutospacing="1" w:line="240" w:lineRule="auto"/>
        <w:rPr>
          <w:sz w:val="24"/>
          <w:szCs w:val="24"/>
        </w:rPr>
      </w:pPr>
    </w:p>
    <w:p w:rsidR="00D51874" w:rsidRDefault="00DE6D7F" w:rsidP="00BA1D3B">
      <w:pPr>
        <w:shd w:val="clear" w:color="auto" w:fill="FFFFFF"/>
        <w:spacing w:before="100" w:beforeAutospacing="1" w:after="100" w:afterAutospacing="1" w:line="240" w:lineRule="auto"/>
        <w:rPr>
          <w:b/>
          <w:sz w:val="24"/>
          <w:szCs w:val="24"/>
        </w:rPr>
      </w:pPr>
      <w:r>
        <w:rPr>
          <w:b/>
          <w:sz w:val="24"/>
          <w:szCs w:val="24"/>
        </w:rPr>
        <w:t>Exercice #8</w:t>
      </w:r>
      <w:r w:rsidR="00D51874">
        <w:rPr>
          <w:b/>
          <w:sz w:val="24"/>
          <w:szCs w:val="24"/>
        </w:rPr>
        <w:t xml:space="preserve"> Fichier</w:t>
      </w:r>
      <w:r w:rsidR="003136EF">
        <w:rPr>
          <w:b/>
          <w:sz w:val="24"/>
          <w:szCs w:val="24"/>
        </w:rPr>
        <w:t>s</w:t>
      </w:r>
      <w:r w:rsidR="00D51874">
        <w:rPr>
          <w:b/>
          <w:sz w:val="24"/>
          <w:szCs w:val="24"/>
        </w:rPr>
        <w:t xml:space="preserve"> : </w:t>
      </w:r>
      <w:r w:rsidR="00D51874" w:rsidRPr="00D51874">
        <w:rPr>
          <w:b/>
          <w:sz w:val="24"/>
          <w:szCs w:val="24"/>
        </w:rPr>
        <w:t>triangle</w:t>
      </w:r>
    </w:p>
    <w:p w:rsidR="00F852FD" w:rsidRDefault="00D51874" w:rsidP="003136EF">
      <w:pPr>
        <w:shd w:val="clear" w:color="auto" w:fill="FFFFFF"/>
        <w:spacing w:before="100" w:beforeAutospacing="1" w:after="100" w:afterAutospacing="1" w:line="240" w:lineRule="auto"/>
      </w:pPr>
      <w:r w:rsidRPr="00D51874">
        <w:rPr>
          <w:sz w:val="24"/>
          <w:szCs w:val="24"/>
        </w:rPr>
        <w:t xml:space="preserve">Exercice du </w:t>
      </w:r>
      <w:proofErr w:type="spellStart"/>
      <w:r w:rsidRPr="00D51874">
        <w:rPr>
          <w:sz w:val="24"/>
          <w:szCs w:val="24"/>
        </w:rPr>
        <w:t>pretzel</w:t>
      </w:r>
      <w:proofErr w:type="spellEnd"/>
      <w:r w:rsidRPr="00D51874">
        <w:rPr>
          <w:sz w:val="24"/>
          <w:szCs w:val="24"/>
        </w:rPr>
        <w:t xml:space="preserve">.  Trois cônes en triangle, le joueur doit passer entre les deux cônes du bout de l’avant pour revenir </w:t>
      </w:r>
      <w:r w:rsidR="00C21179">
        <w:rPr>
          <w:sz w:val="24"/>
          <w:szCs w:val="24"/>
        </w:rPr>
        <w:t>à</w:t>
      </w:r>
      <w:r w:rsidRPr="00D51874">
        <w:rPr>
          <w:sz w:val="24"/>
          <w:szCs w:val="24"/>
        </w:rPr>
        <w:t xml:space="preserve"> reculons au premier cône.  Il doit refaire la même chose de l’autre côté et doit faire un tout complet toujours en faisant face au même côté de patinoir</w:t>
      </w:r>
      <w:r w:rsidR="003136EF">
        <w:rPr>
          <w:sz w:val="24"/>
          <w:szCs w:val="24"/>
        </w:rPr>
        <w:t>e</w:t>
      </w:r>
      <w:r w:rsidRPr="00D51874">
        <w:rPr>
          <w:sz w:val="24"/>
          <w:szCs w:val="24"/>
        </w:rPr>
        <w:t>.</w:t>
      </w:r>
      <w:r>
        <w:rPr>
          <w:b/>
          <w:sz w:val="24"/>
          <w:szCs w:val="24"/>
        </w:rPr>
        <w:t xml:space="preserve"> </w:t>
      </w:r>
    </w:p>
    <w:sectPr w:rsidR="00F852FD" w:rsidSect="004D1564">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D6197"/>
    <w:multiLevelType w:val="multilevel"/>
    <w:tmpl w:val="6B8C6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6E2572"/>
    <w:multiLevelType w:val="multilevel"/>
    <w:tmpl w:val="596A9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4467ABF"/>
    <w:multiLevelType w:val="multilevel"/>
    <w:tmpl w:val="81B43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ED3"/>
    <w:rsid w:val="00116B73"/>
    <w:rsid w:val="0018614F"/>
    <w:rsid w:val="001E1636"/>
    <w:rsid w:val="003136EF"/>
    <w:rsid w:val="00494703"/>
    <w:rsid w:val="004A62E0"/>
    <w:rsid w:val="004D1564"/>
    <w:rsid w:val="0063445D"/>
    <w:rsid w:val="006D5ED3"/>
    <w:rsid w:val="00A4606F"/>
    <w:rsid w:val="00BA1D3B"/>
    <w:rsid w:val="00C1449E"/>
    <w:rsid w:val="00C21179"/>
    <w:rsid w:val="00C7193D"/>
    <w:rsid w:val="00D51874"/>
    <w:rsid w:val="00DE6D7F"/>
    <w:rsid w:val="00F13802"/>
    <w:rsid w:val="00F527B0"/>
    <w:rsid w:val="00F852FD"/>
    <w:rsid w:val="00FF6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ED3"/>
    <w:pPr>
      <w:spacing w:after="160" w:line="256" w:lineRule="auto"/>
    </w:pPr>
    <w:rPr>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62E0"/>
    <w:rPr>
      <w:color w:val="0000FF" w:themeColor="hyperlink"/>
      <w:u w:val="single"/>
    </w:rPr>
  </w:style>
  <w:style w:type="character" w:styleId="FollowedHyperlink">
    <w:name w:val="FollowedHyperlink"/>
    <w:basedOn w:val="DefaultParagraphFont"/>
    <w:uiPriority w:val="99"/>
    <w:semiHidden/>
    <w:unhideWhenUsed/>
    <w:rsid w:val="004A62E0"/>
    <w:rPr>
      <w:color w:val="800080" w:themeColor="followedHyperlink"/>
      <w:u w:val="single"/>
    </w:rPr>
  </w:style>
  <w:style w:type="paragraph" w:styleId="NormalWeb">
    <w:name w:val="Normal (Web)"/>
    <w:basedOn w:val="Normal"/>
    <w:uiPriority w:val="99"/>
    <w:semiHidden/>
    <w:unhideWhenUsed/>
    <w:rsid w:val="00BA1D3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BA1D3B"/>
    <w:rPr>
      <w:b/>
      <w:bCs/>
    </w:rPr>
  </w:style>
  <w:style w:type="character" w:customStyle="1" w:styleId="apple-converted-space">
    <w:name w:val="apple-converted-space"/>
    <w:basedOn w:val="DefaultParagraphFont"/>
    <w:rsid w:val="00BA1D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ED3"/>
    <w:pPr>
      <w:spacing w:after="160" w:line="256" w:lineRule="auto"/>
    </w:pPr>
    <w:rPr>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62E0"/>
    <w:rPr>
      <w:color w:val="0000FF" w:themeColor="hyperlink"/>
      <w:u w:val="single"/>
    </w:rPr>
  </w:style>
  <w:style w:type="character" w:styleId="FollowedHyperlink">
    <w:name w:val="FollowedHyperlink"/>
    <w:basedOn w:val="DefaultParagraphFont"/>
    <w:uiPriority w:val="99"/>
    <w:semiHidden/>
    <w:unhideWhenUsed/>
    <w:rsid w:val="004A62E0"/>
    <w:rPr>
      <w:color w:val="800080" w:themeColor="followedHyperlink"/>
      <w:u w:val="single"/>
    </w:rPr>
  </w:style>
  <w:style w:type="paragraph" w:styleId="NormalWeb">
    <w:name w:val="Normal (Web)"/>
    <w:basedOn w:val="Normal"/>
    <w:uiPriority w:val="99"/>
    <w:semiHidden/>
    <w:unhideWhenUsed/>
    <w:rsid w:val="00BA1D3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BA1D3B"/>
    <w:rPr>
      <w:b/>
      <w:bCs/>
    </w:rPr>
  </w:style>
  <w:style w:type="character" w:customStyle="1" w:styleId="apple-converted-space">
    <w:name w:val="apple-converted-space"/>
    <w:basedOn w:val="DefaultParagraphFont"/>
    <w:rsid w:val="00BA1D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6525">
      <w:bodyDiv w:val="1"/>
      <w:marLeft w:val="0"/>
      <w:marRight w:val="0"/>
      <w:marTop w:val="0"/>
      <w:marBottom w:val="0"/>
      <w:divBdr>
        <w:top w:val="none" w:sz="0" w:space="0" w:color="auto"/>
        <w:left w:val="none" w:sz="0" w:space="0" w:color="auto"/>
        <w:bottom w:val="none" w:sz="0" w:space="0" w:color="auto"/>
        <w:right w:val="none" w:sz="0" w:space="0" w:color="auto"/>
      </w:divBdr>
    </w:div>
    <w:div w:id="61946975">
      <w:bodyDiv w:val="1"/>
      <w:marLeft w:val="0"/>
      <w:marRight w:val="0"/>
      <w:marTop w:val="0"/>
      <w:marBottom w:val="0"/>
      <w:divBdr>
        <w:top w:val="none" w:sz="0" w:space="0" w:color="auto"/>
        <w:left w:val="none" w:sz="0" w:space="0" w:color="auto"/>
        <w:bottom w:val="none" w:sz="0" w:space="0" w:color="auto"/>
        <w:right w:val="none" w:sz="0" w:space="0" w:color="auto"/>
      </w:divBdr>
    </w:div>
    <w:div w:id="102653358">
      <w:bodyDiv w:val="1"/>
      <w:marLeft w:val="0"/>
      <w:marRight w:val="0"/>
      <w:marTop w:val="0"/>
      <w:marBottom w:val="0"/>
      <w:divBdr>
        <w:top w:val="none" w:sz="0" w:space="0" w:color="auto"/>
        <w:left w:val="none" w:sz="0" w:space="0" w:color="auto"/>
        <w:bottom w:val="none" w:sz="0" w:space="0" w:color="auto"/>
        <w:right w:val="none" w:sz="0" w:space="0" w:color="auto"/>
      </w:divBdr>
    </w:div>
    <w:div w:id="130693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youtube.com/watch?v=kXfOXJm_GO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326</Words>
  <Characters>1862</Characters>
  <Application>Microsoft Office Word</Application>
  <DocSecurity>0</DocSecurity>
  <Lines>15</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2184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xos admin</dc:creator>
  <cp:lastModifiedBy>Luc.Guay</cp:lastModifiedBy>
  <cp:revision>2</cp:revision>
  <cp:lastPrinted>2017-03-01T04:23:00Z</cp:lastPrinted>
  <dcterms:created xsi:type="dcterms:W3CDTF">2017-03-01T04:23:00Z</dcterms:created>
  <dcterms:modified xsi:type="dcterms:W3CDTF">2017-03-01T04:23:00Z</dcterms:modified>
</cp:coreProperties>
</file>